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9FBC" w14:textId="4616F8DA" w:rsidR="008A6A24" w:rsidRDefault="008A6A24" w:rsidP="11319E2D">
      <w:pPr>
        <w:pStyle w:val="paragraph"/>
        <w:spacing w:beforeAutospacing="0" w:after="0" w:afterAutospacing="0"/>
        <w:textAlignment w:val="baseline"/>
        <w:rPr>
          <w:rFonts w:ascii="Calibri" w:hAnsi="Calibri" w:cs="Calibri"/>
          <w:color w:val="000000"/>
          <w:sz w:val="22"/>
          <w:szCs w:val="22"/>
          <w:shd w:val="clear" w:color="auto" w:fill="FFFFFF"/>
        </w:rPr>
      </w:pPr>
      <w:r>
        <w:rPr>
          <w:rStyle w:val="wacimagecontainer"/>
          <w:rFonts w:ascii="Calibri" w:hAnsi="Calibri" w:cs="Calibri"/>
          <w:noProof/>
          <w:sz w:val="22"/>
          <w:szCs w:val="22"/>
        </w:rPr>
        <w:drawing>
          <wp:inline distT="0" distB="0" distL="0" distR="0" wp14:anchorId="361EDFE1" wp14:editId="1A44F208">
            <wp:extent cx="1784350" cy="85557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685" cy="861488"/>
                    </a:xfrm>
                    <a:prstGeom prst="rect">
                      <a:avLst/>
                    </a:prstGeom>
                    <a:noFill/>
                    <a:ln>
                      <a:noFill/>
                    </a:ln>
                  </pic:spPr>
                </pic:pic>
              </a:graphicData>
            </a:graphic>
          </wp:inline>
        </w:drawing>
      </w:r>
      <w:r w:rsidR="01A1FFD3">
        <w:rPr>
          <w:rStyle w:val="eop"/>
          <w:rFonts w:ascii="Calibri" w:hAnsi="Calibri" w:cs="Calibri"/>
          <w:color w:val="000000"/>
          <w:sz w:val="22"/>
          <w:szCs w:val="22"/>
          <w:shd w:val="clear" w:color="auto" w:fill="FFFFFF"/>
        </w:rPr>
        <w:t> </w:t>
      </w:r>
      <w:r w:rsidR="156A8FAC">
        <w:rPr>
          <w:rStyle w:val="eop"/>
          <w:rFonts w:ascii="Calibri" w:hAnsi="Calibri" w:cs="Calibri"/>
          <w:color w:val="000000"/>
          <w:sz w:val="22"/>
          <w:szCs w:val="22"/>
          <w:shd w:val="clear" w:color="auto" w:fill="FFFFFF"/>
        </w:rPr>
        <w:t xml:space="preserve">                                                                 </w:t>
      </w:r>
    </w:p>
    <w:p w14:paraId="43EE977D" w14:textId="77777777" w:rsidR="006C7B36" w:rsidRPr="003071BC" w:rsidRDefault="006C7B36" w:rsidP="11319E2D">
      <w:pPr>
        <w:pStyle w:val="paragraph"/>
        <w:spacing w:beforeAutospacing="0" w:after="0" w:afterAutospacing="0"/>
        <w:textAlignment w:val="baseline"/>
        <w:rPr>
          <w:rFonts w:ascii="Calibri" w:hAnsi="Calibri" w:cs="Calibri"/>
          <w:color w:val="FF0000"/>
          <w:shd w:val="clear" w:color="auto" w:fill="FFFFFF"/>
        </w:rPr>
      </w:pPr>
    </w:p>
    <w:p w14:paraId="70F0E241" w14:textId="624115BF" w:rsidR="001231F5" w:rsidRPr="000A5C88" w:rsidRDefault="63354CBF" w:rsidP="12BE6FD9">
      <w:pPr>
        <w:spacing w:before="160" w:after="13"/>
        <w:ind w:right="363"/>
        <w:jc w:val="both"/>
        <w:textAlignment w:val="baseline"/>
        <w:rPr>
          <w:rStyle w:val="eop"/>
          <w:rFonts w:ascii="Calibri" w:eastAsia="Calibri" w:hAnsi="Calibri" w:cs="Calibri"/>
          <w:color w:val="000000" w:themeColor="text1"/>
        </w:rPr>
      </w:pPr>
      <w:r w:rsidRPr="12BE6FD9">
        <w:rPr>
          <w:rStyle w:val="normaltextrun"/>
          <w:rFonts w:ascii="Calibri" w:eastAsia="Calibri" w:hAnsi="Calibri" w:cs="Calibri"/>
          <w:color w:val="000000" w:themeColor="text1"/>
        </w:rPr>
        <w:t xml:space="preserve">This is an additional information sheet for those who are interested. You don’t need to read this if you don’t wish to, but for those who do, it will provide you with a bit more information about the plans for the partnership over the next two years. </w:t>
      </w:r>
      <w:r w:rsidR="01650A3C" w:rsidRPr="12BE6FD9">
        <w:rPr>
          <w:rStyle w:val="eop"/>
          <w:rFonts w:ascii="Calibri" w:eastAsia="Calibri" w:hAnsi="Calibri" w:cs="Calibri"/>
          <w:color w:val="000000" w:themeColor="text1"/>
        </w:rPr>
        <w:t>We need your voice to ensure our plans to work in partnership with Lloyds are the right ones and for you to shape these ideas at every stage.</w:t>
      </w:r>
    </w:p>
    <w:p w14:paraId="0BC10CE4" w14:textId="7C8FA589" w:rsidR="001231F5" w:rsidRPr="000A5C88" w:rsidRDefault="001231F5" w:rsidP="11319E2D">
      <w:pPr>
        <w:pStyle w:val="paragraph"/>
        <w:spacing w:beforeAutospacing="0" w:after="0" w:afterAutospacing="0"/>
        <w:jc w:val="both"/>
        <w:textAlignment w:val="baseline"/>
        <w:rPr>
          <w:rStyle w:val="normaltextrun"/>
          <w:rFonts w:ascii="Calibri" w:eastAsia="Calibri" w:hAnsi="Calibri" w:cs="Calibri"/>
          <w:color w:val="000000" w:themeColor="text1"/>
          <w:sz w:val="22"/>
          <w:szCs w:val="22"/>
        </w:rPr>
      </w:pPr>
    </w:p>
    <w:p w14:paraId="4C8E0120" w14:textId="457B7033" w:rsidR="006C7B36" w:rsidRPr="000A5C88" w:rsidRDefault="4430AD7D" w:rsidP="11319E2D">
      <w:pPr>
        <w:pStyle w:val="paragraph"/>
        <w:spacing w:beforeAutospacing="0" w:after="0" w:afterAutospacing="0"/>
        <w:jc w:val="both"/>
        <w:textAlignment w:val="baseline"/>
        <w:rPr>
          <w:rFonts w:ascii="Calibri" w:eastAsia="Calibri" w:hAnsi="Calibri" w:cs="Calibri"/>
          <w:b/>
          <w:bCs/>
          <w:color w:val="000000" w:themeColor="text1"/>
          <w:sz w:val="22"/>
          <w:szCs w:val="22"/>
          <w:shd w:val="clear" w:color="auto" w:fill="FFFFFF"/>
        </w:rPr>
      </w:pPr>
      <w:r w:rsidRPr="11319E2D">
        <w:rPr>
          <w:rFonts w:ascii="Calibri" w:eastAsia="Calibri" w:hAnsi="Calibri" w:cs="Calibri"/>
          <w:b/>
          <w:bCs/>
          <w:color w:val="000000" w:themeColor="text1"/>
          <w:sz w:val="22"/>
          <w:szCs w:val="22"/>
          <w:shd w:val="clear" w:color="auto" w:fill="FFFFFF"/>
        </w:rPr>
        <w:t>Lloyds Bank</w:t>
      </w:r>
      <w:r w:rsidR="2C5D26C1" w:rsidRPr="11319E2D">
        <w:rPr>
          <w:rFonts w:ascii="Calibri" w:eastAsia="Calibri" w:hAnsi="Calibri" w:cs="Calibri"/>
          <w:b/>
          <w:bCs/>
          <w:color w:val="000000" w:themeColor="text1"/>
          <w:sz w:val="22"/>
          <w:szCs w:val="22"/>
          <w:shd w:val="clear" w:color="auto" w:fill="FFFFFF"/>
        </w:rPr>
        <w:t>ing Group a</w:t>
      </w:r>
      <w:r w:rsidR="61E1037F" w:rsidRPr="11319E2D">
        <w:rPr>
          <w:rFonts w:ascii="Calibri" w:eastAsia="Calibri" w:hAnsi="Calibri" w:cs="Calibri"/>
          <w:b/>
          <w:bCs/>
          <w:color w:val="000000" w:themeColor="text1"/>
          <w:sz w:val="22"/>
          <w:szCs w:val="22"/>
          <w:shd w:val="clear" w:color="auto" w:fill="FFFFFF"/>
        </w:rPr>
        <w:t>nd Cr</w:t>
      </w:r>
      <w:r w:rsidR="3B422E07" w:rsidRPr="11319E2D">
        <w:rPr>
          <w:rFonts w:ascii="Calibri" w:eastAsia="Calibri" w:hAnsi="Calibri" w:cs="Calibri"/>
          <w:b/>
          <w:bCs/>
          <w:color w:val="000000" w:themeColor="text1"/>
          <w:sz w:val="22"/>
          <w:szCs w:val="22"/>
          <w:shd w:val="clear" w:color="auto" w:fill="FFFFFF"/>
        </w:rPr>
        <w:t>isis</w:t>
      </w:r>
    </w:p>
    <w:p w14:paraId="4D7CF82D" w14:textId="77777777" w:rsidR="001458BA" w:rsidRPr="000A5C88" w:rsidRDefault="001458BA" w:rsidP="11319E2D">
      <w:pPr>
        <w:pStyle w:val="paragraph"/>
        <w:spacing w:beforeAutospacing="0" w:after="0" w:afterAutospacing="0"/>
        <w:jc w:val="both"/>
        <w:textAlignment w:val="baseline"/>
        <w:rPr>
          <w:rStyle w:val="normaltextrun"/>
          <w:rFonts w:ascii="Calibri" w:eastAsia="Calibri" w:hAnsi="Calibri" w:cs="Calibri"/>
          <w:color w:val="000000" w:themeColor="text1"/>
          <w:sz w:val="22"/>
          <w:szCs w:val="22"/>
        </w:rPr>
      </w:pPr>
    </w:p>
    <w:p w14:paraId="68B495D6" w14:textId="2F103AA4" w:rsidR="00476AC4" w:rsidRPr="000A5C88" w:rsidRDefault="6E6636AD" w:rsidP="11319E2D">
      <w:pPr>
        <w:pStyle w:val="paragraph"/>
        <w:spacing w:beforeAutospacing="0" w:after="0" w:afterAutospacing="0"/>
        <w:jc w:val="both"/>
        <w:textAlignment w:val="baseline"/>
        <w:rPr>
          <w:rStyle w:val="eop"/>
          <w:rFonts w:ascii="Calibri" w:eastAsia="Calibri" w:hAnsi="Calibri" w:cs="Calibri"/>
          <w:color w:val="000000" w:themeColor="text1"/>
          <w:sz w:val="22"/>
          <w:szCs w:val="22"/>
        </w:rPr>
      </w:pPr>
      <w:r w:rsidRPr="11319E2D">
        <w:rPr>
          <w:rStyle w:val="normaltextrun"/>
          <w:rFonts w:ascii="Calibri" w:eastAsia="Calibri" w:hAnsi="Calibri" w:cs="Calibri"/>
          <w:color w:val="000000" w:themeColor="text1"/>
          <w:sz w:val="22"/>
          <w:szCs w:val="22"/>
        </w:rPr>
        <w:t>Lloyds Bank have chosen to partner with Crisis due to our shared vision of improving access to housing for everyone</w:t>
      </w:r>
      <w:r w:rsidR="1B4902EA" w:rsidRPr="11319E2D">
        <w:rPr>
          <w:rStyle w:val="normaltextrun"/>
          <w:rFonts w:ascii="Calibri" w:eastAsia="Calibri" w:hAnsi="Calibri" w:cs="Calibri"/>
          <w:color w:val="000000" w:themeColor="text1"/>
          <w:sz w:val="22"/>
          <w:szCs w:val="22"/>
        </w:rPr>
        <w:t>.</w:t>
      </w:r>
      <w:r w:rsidR="1F7E6E04" w:rsidRPr="11319E2D">
        <w:rPr>
          <w:rStyle w:val="normaltextrun"/>
          <w:rFonts w:ascii="Calibri" w:eastAsia="Calibri" w:hAnsi="Calibri" w:cs="Calibri"/>
          <w:color w:val="000000" w:themeColor="text1"/>
          <w:sz w:val="22"/>
          <w:szCs w:val="22"/>
        </w:rPr>
        <w:t xml:space="preserve"> </w:t>
      </w:r>
      <w:r w:rsidRPr="11319E2D">
        <w:rPr>
          <w:rStyle w:val="normaltextrun"/>
          <w:rFonts w:ascii="Calibri" w:eastAsia="Calibri" w:hAnsi="Calibri" w:cs="Calibri"/>
          <w:color w:val="000000" w:themeColor="text1"/>
          <w:sz w:val="22"/>
          <w:szCs w:val="22"/>
        </w:rPr>
        <w:t>Since 2018, Lloyds have supported around £15</w:t>
      </w:r>
      <w:r w:rsidR="598EB14E" w:rsidRPr="11319E2D">
        <w:rPr>
          <w:rStyle w:val="normaltextrun"/>
          <w:rFonts w:ascii="Calibri" w:eastAsia="Calibri" w:hAnsi="Calibri" w:cs="Calibri"/>
          <w:color w:val="000000" w:themeColor="text1"/>
          <w:sz w:val="22"/>
          <w:szCs w:val="22"/>
        </w:rPr>
        <w:t xml:space="preserve"> </w:t>
      </w:r>
      <w:r w:rsidRPr="11319E2D">
        <w:rPr>
          <w:rStyle w:val="normaltextrun"/>
          <w:rFonts w:ascii="Calibri" w:eastAsia="Calibri" w:hAnsi="Calibri" w:cs="Calibri"/>
          <w:color w:val="000000" w:themeColor="text1"/>
          <w:sz w:val="22"/>
          <w:szCs w:val="22"/>
        </w:rPr>
        <w:t>billion of funding to the housing sector, including working with over 200 housing associations to improve access to social housing.</w:t>
      </w:r>
      <w:r w:rsidRPr="11319E2D">
        <w:rPr>
          <w:rStyle w:val="eop"/>
          <w:rFonts w:ascii="Calibri" w:eastAsia="Calibri" w:hAnsi="Calibri" w:cs="Calibri"/>
          <w:color w:val="000000" w:themeColor="text1"/>
          <w:sz w:val="22"/>
          <w:szCs w:val="22"/>
        </w:rPr>
        <w:t> </w:t>
      </w:r>
    </w:p>
    <w:p w14:paraId="5A5C8810" w14:textId="77777777" w:rsidR="00476AC4" w:rsidRPr="000A5C88" w:rsidRDefault="00476AC4" w:rsidP="11319E2D">
      <w:pPr>
        <w:pStyle w:val="paragraph"/>
        <w:spacing w:beforeAutospacing="0" w:after="0" w:afterAutospacing="0"/>
        <w:jc w:val="both"/>
        <w:textAlignment w:val="baseline"/>
        <w:rPr>
          <w:rStyle w:val="eop"/>
          <w:rFonts w:ascii="Calibri" w:eastAsia="Calibri" w:hAnsi="Calibri" w:cs="Calibri"/>
          <w:color w:val="000000" w:themeColor="text1"/>
          <w:sz w:val="22"/>
          <w:szCs w:val="22"/>
        </w:rPr>
      </w:pPr>
    </w:p>
    <w:p w14:paraId="4AF2266F" w14:textId="72E51B7D" w:rsidR="00C9698F" w:rsidRPr="000A5C88" w:rsidRDefault="39A0A6C5" w:rsidP="11319E2D">
      <w:pPr>
        <w:pStyle w:val="paragraph"/>
        <w:spacing w:beforeAutospacing="0" w:after="0" w:afterAutospacing="0"/>
        <w:jc w:val="both"/>
        <w:textAlignment w:val="baseline"/>
        <w:rPr>
          <w:rStyle w:val="eop"/>
          <w:rFonts w:ascii="Calibri" w:eastAsia="Calibri" w:hAnsi="Calibri" w:cs="Calibri"/>
          <w:color w:val="000000" w:themeColor="text1"/>
          <w:sz w:val="22"/>
          <w:szCs w:val="22"/>
        </w:rPr>
      </w:pPr>
      <w:r w:rsidRPr="11319E2D">
        <w:rPr>
          <w:rStyle w:val="eop"/>
          <w:rFonts w:ascii="Calibri" w:eastAsia="Calibri" w:hAnsi="Calibri" w:cs="Calibri"/>
          <w:color w:val="000000" w:themeColor="text1"/>
          <w:sz w:val="22"/>
          <w:szCs w:val="22"/>
        </w:rPr>
        <w:t xml:space="preserve">Through Crisis’s new partnership with </w:t>
      </w:r>
      <w:proofErr w:type="gramStart"/>
      <w:r w:rsidRPr="11319E2D">
        <w:rPr>
          <w:rStyle w:val="eop"/>
          <w:rFonts w:ascii="Calibri" w:eastAsia="Calibri" w:hAnsi="Calibri" w:cs="Calibri"/>
          <w:color w:val="000000" w:themeColor="text1"/>
          <w:sz w:val="22"/>
          <w:szCs w:val="22"/>
        </w:rPr>
        <w:t>Lloyds</w:t>
      </w:r>
      <w:proofErr w:type="gramEnd"/>
      <w:r w:rsidRPr="11319E2D">
        <w:rPr>
          <w:rStyle w:val="eop"/>
          <w:rFonts w:ascii="Calibri" w:eastAsia="Calibri" w:hAnsi="Calibri" w:cs="Calibri"/>
          <w:color w:val="000000" w:themeColor="text1"/>
          <w:sz w:val="22"/>
          <w:szCs w:val="22"/>
        </w:rPr>
        <w:t xml:space="preserve"> we will help to bu</w:t>
      </w:r>
      <w:r w:rsidR="6CAC40BD" w:rsidRPr="11319E2D">
        <w:rPr>
          <w:rStyle w:val="eop"/>
          <w:rFonts w:ascii="Calibri" w:eastAsia="Calibri" w:hAnsi="Calibri" w:cs="Calibri"/>
          <w:color w:val="000000" w:themeColor="text1"/>
          <w:sz w:val="22"/>
          <w:szCs w:val="22"/>
        </w:rPr>
        <w:t>i</w:t>
      </w:r>
      <w:r w:rsidRPr="11319E2D">
        <w:rPr>
          <w:rStyle w:val="eop"/>
          <w:rFonts w:ascii="Calibri" w:eastAsia="Calibri" w:hAnsi="Calibri" w:cs="Calibri"/>
          <w:color w:val="000000" w:themeColor="text1"/>
          <w:sz w:val="22"/>
          <w:szCs w:val="22"/>
        </w:rPr>
        <w:t xml:space="preserve">ld a better </w:t>
      </w:r>
      <w:r w:rsidR="6CAC40BD" w:rsidRPr="11319E2D">
        <w:rPr>
          <w:rStyle w:val="eop"/>
          <w:rFonts w:ascii="Calibri" w:eastAsia="Calibri" w:hAnsi="Calibri" w:cs="Calibri"/>
          <w:color w:val="000000" w:themeColor="text1"/>
          <w:sz w:val="22"/>
          <w:szCs w:val="22"/>
        </w:rPr>
        <w:t>future for people experiencing homelessness through the three main themes of the partnership:</w:t>
      </w:r>
    </w:p>
    <w:p w14:paraId="2C304C6C" w14:textId="2FD53263" w:rsidR="11319E2D" w:rsidRDefault="11319E2D" w:rsidP="11319E2D">
      <w:pPr>
        <w:pStyle w:val="paragraph"/>
        <w:spacing w:beforeAutospacing="0" w:after="0" w:afterAutospacing="0"/>
        <w:jc w:val="both"/>
        <w:rPr>
          <w:rStyle w:val="normaltextrun"/>
          <w:rFonts w:ascii="Calibri" w:eastAsia="Calibri" w:hAnsi="Calibri" w:cs="Calibri"/>
          <w:b/>
          <w:bCs/>
          <w:color w:val="000000" w:themeColor="text1"/>
        </w:rPr>
      </w:pPr>
    </w:p>
    <w:p w14:paraId="158BB419" w14:textId="26157877" w:rsidR="00390ECF" w:rsidRPr="000A5C88" w:rsidRDefault="39A0A6C5" w:rsidP="11319E2D">
      <w:pPr>
        <w:pStyle w:val="paragraph"/>
        <w:spacing w:beforeAutospacing="0" w:after="0" w:afterAutospacing="0"/>
        <w:jc w:val="both"/>
        <w:rPr>
          <w:rStyle w:val="normaltextrun"/>
          <w:rFonts w:ascii="Calibri" w:eastAsia="Calibri" w:hAnsi="Calibri" w:cs="Calibri"/>
          <w:b/>
          <w:bCs/>
          <w:color w:val="000000" w:themeColor="text1"/>
          <w:shd w:val="clear" w:color="auto" w:fill="FFFFFF"/>
        </w:rPr>
      </w:pPr>
      <w:bookmarkStart w:id="0" w:name="_Hlk115189170"/>
      <w:r w:rsidRPr="11319E2D">
        <w:rPr>
          <w:rStyle w:val="normaltextrun"/>
          <w:rFonts w:ascii="Calibri" w:eastAsia="Calibri" w:hAnsi="Calibri" w:cs="Calibri"/>
          <w:b/>
          <w:bCs/>
          <w:color w:val="000000" w:themeColor="text1"/>
          <w:shd w:val="clear" w:color="auto" w:fill="FFFFFF"/>
        </w:rPr>
        <w:t>Increasing access to affordable housing</w:t>
      </w:r>
    </w:p>
    <w:bookmarkEnd w:id="0"/>
    <w:p w14:paraId="71E07BA1" w14:textId="6B6D454E" w:rsidR="11319E2D" w:rsidRDefault="11319E2D" w:rsidP="11319E2D">
      <w:pPr>
        <w:pStyle w:val="paragraph"/>
        <w:spacing w:beforeAutospacing="0" w:after="0" w:afterAutospacing="0"/>
        <w:jc w:val="both"/>
        <w:rPr>
          <w:rStyle w:val="normaltextrun"/>
          <w:rFonts w:ascii="Calibri" w:eastAsia="Calibri" w:hAnsi="Calibri" w:cs="Calibri"/>
          <w:b/>
          <w:bCs/>
          <w:color w:val="000000" w:themeColor="text1"/>
        </w:rPr>
      </w:pPr>
    </w:p>
    <w:p w14:paraId="61898BCA" w14:textId="398C9B35" w:rsidR="00AE2B55" w:rsidRPr="000A5C88" w:rsidRDefault="0453287B" w:rsidP="11319E2D">
      <w:pPr>
        <w:pStyle w:val="paragraph"/>
        <w:spacing w:beforeAutospacing="0" w:after="0" w:afterAutospacing="0"/>
        <w:jc w:val="both"/>
        <w:textAlignment w:val="baseline"/>
        <w:rPr>
          <w:rFonts w:ascii="Calibri" w:eastAsia="Calibri" w:hAnsi="Calibri" w:cs="Calibri"/>
          <w:color w:val="000000" w:themeColor="text1"/>
          <w:sz w:val="22"/>
          <w:szCs w:val="22"/>
        </w:rPr>
      </w:pPr>
      <w:r w:rsidRPr="11319E2D">
        <w:rPr>
          <w:rStyle w:val="eop"/>
          <w:rFonts w:ascii="Calibri" w:eastAsia="Calibri" w:hAnsi="Calibri" w:cs="Calibri"/>
          <w:color w:val="000000" w:themeColor="text1"/>
          <w:sz w:val="22"/>
          <w:szCs w:val="22"/>
        </w:rPr>
        <w:t>Through C</w:t>
      </w:r>
      <w:r w:rsidR="3B296DDD" w:rsidRPr="11319E2D">
        <w:rPr>
          <w:rStyle w:val="eop"/>
          <w:rFonts w:ascii="Calibri" w:eastAsia="Calibri" w:hAnsi="Calibri" w:cs="Calibri"/>
          <w:color w:val="000000" w:themeColor="text1"/>
          <w:sz w:val="22"/>
          <w:szCs w:val="22"/>
        </w:rPr>
        <w:t xml:space="preserve">risis’ new partnership with Lloyds, we are aiming to increase and improve </w:t>
      </w:r>
      <w:r w:rsidR="417F5DF0" w:rsidRPr="11319E2D">
        <w:rPr>
          <w:rStyle w:val="eop"/>
          <w:rFonts w:ascii="Calibri" w:eastAsia="Calibri" w:hAnsi="Calibri" w:cs="Calibri"/>
          <w:color w:val="000000" w:themeColor="text1"/>
          <w:sz w:val="22"/>
          <w:szCs w:val="22"/>
        </w:rPr>
        <w:t xml:space="preserve">access to affordable housing across Great Britain. </w:t>
      </w:r>
      <w:r w:rsidR="6E6636AD" w:rsidRPr="11319E2D">
        <w:rPr>
          <w:rStyle w:val="normaltextrun"/>
          <w:rFonts w:ascii="Calibri" w:eastAsia="Calibri" w:hAnsi="Calibri" w:cs="Calibri"/>
          <w:color w:val="000000" w:themeColor="text1"/>
          <w:sz w:val="22"/>
          <w:szCs w:val="22"/>
        </w:rPr>
        <w:t xml:space="preserve">This will begin with Lloyds supporting Crisis to partner with Homes for Good to establish a new not-for-profit lettings agency, which will see all profits reinvested into </w:t>
      </w:r>
      <w:r w:rsidR="6E6636AD" w:rsidRPr="11319E2D">
        <w:rPr>
          <w:rFonts w:ascii="Calibri" w:eastAsia="Calibri" w:hAnsi="Calibri" w:cs="Calibri"/>
          <w:color w:val="000000" w:themeColor="text1"/>
          <w:sz w:val="22"/>
          <w:szCs w:val="22"/>
        </w:rPr>
        <w:t>supporting</w:t>
      </w:r>
      <w:r w:rsidR="6E6636AD" w:rsidRPr="11319E2D">
        <w:rPr>
          <w:rStyle w:val="normaltextrun"/>
          <w:rFonts w:ascii="Calibri" w:eastAsia="Calibri" w:hAnsi="Calibri" w:cs="Calibri"/>
          <w:color w:val="000000" w:themeColor="text1"/>
          <w:sz w:val="22"/>
          <w:szCs w:val="22"/>
        </w:rPr>
        <w:t xml:space="preserve"> people experiencing homelessness to find good quality, affordable homes.  </w:t>
      </w:r>
      <w:r w:rsidR="07AF9BDD" w:rsidRPr="11319E2D">
        <w:rPr>
          <w:rStyle w:val="normaltextrun"/>
          <w:rFonts w:ascii="Calibri" w:eastAsia="Calibri" w:hAnsi="Calibri" w:cs="Calibri"/>
          <w:color w:val="000000" w:themeColor="text1"/>
          <w:sz w:val="22"/>
          <w:szCs w:val="22"/>
        </w:rPr>
        <w:t xml:space="preserve">We want to </w:t>
      </w:r>
      <w:r w:rsidR="07AF9BDD" w:rsidRPr="11319E2D">
        <w:rPr>
          <w:rStyle w:val="eop"/>
          <w:rFonts w:ascii="Calibri" w:eastAsia="Calibri" w:hAnsi="Calibri" w:cs="Calibri"/>
          <w:color w:val="000000" w:themeColor="text1"/>
          <w:sz w:val="22"/>
          <w:szCs w:val="22"/>
        </w:rPr>
        <w:t>demonstrate how much more effective the approach of providing</w:t>
      </w:r>
      <w:r w:rsidR="07AF9BDD" w:rsidRPr="11319E2D">
        <w:rPr>
          <w:rStyle w:val="eop"/>
          <w:rFonts w:ascii="Calibri" w:eastAsia="Calibri" w:hAnsi="Calibri" w:cs="Calibri"/>
          <w:color w:val="000000" w:themeColor="text1"/>
          <w:sz w:val="22"/>
          <w:szCs w:val="22"/>
          <w:shd w:val="clear" w:color="auto" w:fill="FFFFFF"/>
        </w:rPr>
        <w:t xml:space="preserve"> a settled home can be, compared to the costly and damaging temporary accommodation options currently on offer</w:t>
      </w:r>
      <w:r w:rsidR="07AF9BDD" w:rsidRPr="11319E2D">
        <w:rPr>
          <w:rStyle w:val="normaltextrun"/>
          <w:rFonts w:ascii="Calibri" w:eastAsia="Calibri" w:hAnsi="Calibri" w:cs="Calibri"/>
          <w:color w:val="000000" w:themeColor="text1"/>
          <w:sz w:val="22"/>
          <w:szCs w:val="22"/>
        </w:rPr>
        <w:t>.  </w:t>
      </w:r>
      <w:r w:rsidR="07AF9BDD" w:rsidRPr="11319E2D">
        <w:rPr>
          <w:rStyle w:val="eop"/>
          <w:rFonts w:ascii="Calibri" w:eastAsia="Calibri" w:hAnsi="Calibri" w:cs="Calibri"/>
          <w:color w:val="000000" w:themeColor="text1"/>
          <w:sz w:val="22"/>
          <w:szCs w:val="22"/>
        </w:rPr>
        <w:t> </w:t>
      </w:r>
    </w:p>
    <w:p w14:paraId="09199B6C" w14:textId="74C4A470" w:rsidR="00120E35" w:rsidRPr="000A5C88" w:rsidRDefault="00120E35" w:rsidP="11319E2D">
      <w:pPr>
        <w:pStyle w:val="paragraph"/>
        <w:spacing w:beforeAutospacing="0" w:after="0" w:afterAutospacing="0"/>
        <w:jc w:val="both"/>
        <w:textAlignment w:val="baseline"/>
        <w:rPr>
          <w:rStyle w:val="normaltextrun"/>
          <w:rFonts w:ascii="Calibri" w:eastAsia="Calibri" w:hAnsi="Calibri" w:cs="Calibri"/>
          <w:color w:val="000000" w:themeColor="text1"/>
          <w:sz w:val="22"/>
          <w:szCs w:val="22"/>
        </w:rPr>
      </w:pPr>
    </w:p>
    <w:p w14:paraId="6FC3B099" w14:textId="6B883DC9" w:rsidR="0061763E" w:rsidRPr="000A5C88" w:rsidRDefault="1EA74499" w:rsidP="11319E2D">
      <w:pPr>
        <w:pStyle w:val="paragraph"/>
        <w:spacing w:beforeAutospacing="0" w:after="0" w:afterAutospacing="0"/>
        <w:jc w:val="both"/>
        <w:textAlignment w:val="baseline"/>
        <w:rPr>
          <w:rStyle w:val="normaltextrun"/>
          <w:rFonts w:ascii="Calibri" w:eastAsia="Calibri" w:hAnsi="Calibri" w:cs="Calibri"/>
          <w:color w:val="000000" w:themeColor="text1"/>
          <w:sz w:val="22"/>
          <w:szCs w:val="22"/>
        </w:rPr>
      </w:pPr>
      <w:r w:rsidRPr="11319E2D">
        <w:rPr>
          <w:rStyle w:val="normaltextrun"/>
          <w:rFonts w:ascii="Calibri" w:eastAsia="Calibri" w:hAnsi="Calibri" w:cs="Calibri"/>
          <w:color w:val="000000" w:themeColor="text1"/>
          <w:sz w:val="22"/>
          <w:szCs w:val="22"/>
        </w:rPr>
        <w:t xml:space="preserve">The letting agency will begin operating in London later this year </w:t>
      </w:r>
      <w:r w:rsidR="6E6636AD" w:rsidRPr="11319E2D">
        <w:rPr>
          <w:rStyle w:val="normaltextrun"/>
          <w:rFonts w:ascii="Calibri" w:eastAsia="Calibri" w:hAnsi="Calibri" w:cs="Calibri"/>
          <w:color w:val="000000" w:themeColor="text1"/>
          <w:sz w:val="22"/>
          <w:szCs w:val="22"/>
        </w:rPr>
        <w:t>before being rolled out more widely</w:t>
      </w:r>
      <w:r w:rsidR="07AF9BDD" w:rsidRPr="11319E2D">
        <w:rPr>
          <w:rStyle w:val="normaltextrun"/>
          <w:rFonts w:ascii="Calibri" w:eastAsia="Calibri" w:hAnsi="Calibri" w:cs="Calibri"/>
          <w:color w:val="000000" w:themeColor="text1"/>
          <w:sz w:val="22"/>
          <w:szCs w:val="22"/>
        </w:rPr>
        <w:t>.</w:t>
      </w:r>
      <w:r w:rsidR="6E6636AD" w:rsidRPr="11319E2D">
        <w:rPr>
          <w:rStyle w:val="normaltextrun"/>
          <w:rFonts w:ascii="Calibri" w:eastAsia="Calibri" w:hAnsi="Calibri" w:cs="Calibri"/>
          <w:color w:val="000000" w:themeColor="text1"/>
          <w:sz w:val="22"/>
          <w:szCs w:val="22"/>
        </w:rPr>
        <w:t xml:space="preserve"> </w:t>
      </w:r>
    </w:p>
    <w:p w14:paraId="6A5CF476" w14:textId="77777777" w:rsidR="0061763E" w:rsidRPr="000A5C88" w:rsidRDefault="0061763E" w:rsidP="11319E2D">
      <w:pPr>
        <w:pStyle w:val="paragraph"/>
        <w:spacing w:beforeAutospacing="0" w:after="0" w:afterAutospacing="0"/>
        <w:jc w:val="both"/>
        <w:textAlignment w:val="baseline"/>
        <w:rPr>
          <w:rStyle w:val="normaltextrun"/>
          <w:rFonts w:ascii="Calibri" w:eastAsia="Calibri" w:hAnsi="Calibri" w:cs="Calibri"/>
          <w:color w:val="000000" w:themeColor="text1"/>
          <w:sz w:val="22"/>
          <w:szCs w:val="22"/>
        </w:rPr>
      </w:pPr>
    </w:p>
    <w:p w14:paraId="46F5947C" w14:textId="65CE4FC8" w:rsidR="009A4E0C" w:rsidRPr="000A5C88" w:rsidRDefault="6E6636AD" w:rsidP="11319E2D">
      <w:pPr>
        <w:pStyle w:val="paragraph"/>
        <w:spacing w:beforeAutospacing="0" w:after="0" w:afterAutospacing="0"/>
        <w:jc w:val="both"/>
        <w:rPr>
          <w:rStyle w:val="normaltextrun"/>
          <w:rFonts w:ascii="Calibri" w:eastAsia="Calibri" w:hAnsi="Calibri" w:cs="Calibri"/>
          <w:color w:val="000000" w:themeColor="text1"/>
          <w:sz w:val="22"/>
          <w:szCs w:val="22"/>
          <w:shd w:val="clear" w:color="auto" w:fill="FFFFFF"/>
        </w:rPr>
      </w:pPr>
      <w:r w:rsidRPr="11319E2D">
        <w:rPr>
          <w:rStyle w:val="normaltextrun"/>
          <w:rFonts w:ascii="Calibri" w:eastAsia="Calibri" w:hAnsi="Calibri" w:cs="Calibri"/>
          <w:color w:val="000000" w:themeColor="text1"/>
          <w:sz w:val="22"/>
          <w:szCs w:val="22"/>
        </w:rPr>
        <w:t>The lettings agency will operate in a similar way to a regular high street lettings agency</w:t>
      </w:r>
      <w:r w:rsidR="582D45FC" w:rsidRPr="11319E2D">
        <w:rPr>
          <w:rStyle w:val="normaltextrun"/>
          <w:rFonts w:ascii="Calibri" w:eastAsia="Calibri" w:hAnsi="Calibri" w:cs="Calibri"/>
          <w:color w:val="000000" w:themeColor="text1"/>
          <w:sz w:val="22"/>
          <w:szCs w:val="22"/>
        </w:rPr>
        <w:t xml:space="preserve">. </w:t>
      </w:r>
      <w:r w:rsidRPr="11319E2D">
        <w:rPr>
          <w:rStyle w:val="normaltextrun"/>
          <w:rFonts w:ascii="Calibri" w:eastAsia="Calibri" w:hAnsi="Calibri" w:cs="Calibri"/>
          <w:color w:val="000000" w:themeColor="text1"/>
          <w:sz w:val="22"/>
          <w:szCs w:val="22"/>
        </w:rPr>
        <w:t>However,</w:t>
      </w:r>
      <w:r w:rsidR="77CD231B" w:rsidRPr="11319E2D">
        <w:rPr>
          <w:rStyle w:val="normaltextrun"/>
          <w:rFonts w:ascii="Calibri" w:eastAsia="Calibri" w:hAnsi="Calibri" w:cs="Calibri"/>
          <w:color w:val="000000" w:themeColor="text1"/>
          <w:sz w:val="22"/>
          <w:szCs w:val="22"/>
        </w:rPr>
        <w:t xml:space="preserve"> </w:t>
      </w:r>
      <w:r w:rsidR="77CD231B" w:rsidRPr="11319E2D">
        <w:rPr>
          <w:rStyle w:val="normaltextrun"/>
          <w:rFonts w:ascii="Calibri" w:eastAsia="Calibri" w:hAnsi="Calibri" w:cs="Calibri"/>
          <w:color w:val="000000" w:themeColor="text1"/>
          <w:sz w:val="22"/>
          <w:szCs w:val="22"/>
          <w:shd w:val="clear" w:color="auto" w:fill="FFFFFF"/>
        </w:rPr>
        <w:t>Crisis’ Ethical Lettings Agency will do things differently and fairly</w:t>
      </w:r>
      <w:r w:rsidR="3F1F1EDB" w:rsidRPr="11319E2D">
        <w:rPr>
          <w:rStyle w:val="normaltextrun"/>
          <w:rFonts w:ascii="Calibri" w:eastAsia="Calibri" w:hAnsi="Calibri" w:cs="Calibri"/>
          <w:color w:val="000000" w:themeColor="text1"/>
          <w:sz w:val="22"/>
          <w:szCs w:val="22"/>
          <w:shd w:val="clear" w:color="auto" w:fill="FFFFFF"/>
        </w:rPr>
        <w:t xml:space="preserve"> and our plans include</w:t>
      </w:r>
      <w:r w:rsidR="77CD231B" w:rsidRPr="11319E2D">
        <w:rPr>
          <w:rStyle w:val="normaltextrun"/>
          <w:rFonts w:ascii="Calibri" w:eastAsia="Calibri" w:hAnsi="Calibri" w:cs="Calibri"/>
          <w:color w:val="000000" w:themeColor="text1"/>
          <w:sz w:val="22"/>
          <w:szCs w:val="22"/>
          <w:shd w:val="clear" w:color="auto" w:fill="FFFFFF"/>
        </w:rPr>
        <w:t>:</w:t>
      </w:r>
    </w:p>
    <w:p w14:paraId="03DAAB05" w14:textId="01FF44B3" w:rsidR="11319E2D" w:rsidRDefault="11319E2D" w:rsidP="11319E2D">
      <w:pPr>
        <w:pStyle w:val="paragraph"/>
        <w:spacing w:beforeAutospacing="0" w:after="0" w:afterAutospacing="0"/>
        <w:jc w:val="both"/>
        <w:rPr>
          <w:rStyle w:val="normaltextrun"/>
          <w:rFonts w:ascii="Calibri" w:eastAsia="Calibri" w:hAnsi="Calibri" w:cs="Calibri"/>
          <w:color w:val="000000" w:themeColor="text1"/>
        </w:rPr>
      </w:pPr>
    </w:p>
    <w:p w14:paraId="564E2925" w14:textId="77777777" w:rsidR="009A4E0C" w:rsidRPr="000A5C88" w:rsidRDefault="77CD231B" w:rsidP="11319E2D">
      <w:pPr>
        <w:pStyle w:val="ListParagraph"/>
        <w:numPr>
          <w:ilvl w:val="0"/>
          <w:numId w:val="8"/>
        </w:numPr>
        <w:spacing w:after="120"/>
        <w:jc w:val="both"/>
        <w:rPr>
          <w:rStyle w:val="normaltextrun"/>
          <w:rFonts w:ascii="Calibri" w:eastAsia="Calibri" w:hAnsi="Calibri" w:cs="Calibri"/>
          <w:color w:val="000000" w:themeColor="text1"/>
          <w:shd w:val="clear" w:color="auto" w:fill="FFFFFF"/>
        </w:rPr>
      </w:pPr>
      <w:r w:rsidRPr="11319E2D">
        <w:rPr>
          <w:rStyle w:val="normaltextrun"/>
          <w:rFonts w:ascii="Calibri" w:eastAsia="Calibri" w:hAnsi="Calibri" w:cs="Calibri"/>
          <w:color w:val="000000" w:themeColor="text1"/>
          <w:shd w:val="clear" w:color="auto" w:fill="FFFFFF"/>
        </w:rPr>
        <w:t>No rent in advance</w:t>
      </w:r>
    </w:p>
    <w:p w14:paraId="0F8D50F4" w14:textId="77777777" w:rsidR="009A4E0C" w:rsidRPr="000A5C88" w:rsidRDefault="77CD231B" w:rsidP="11319E2D">
      <w:pPr>
        <w:pStyle w:val="ListParagraph"/>
        <w:numPr>
          <w:ilvl w:val="0"/>
          <w:numId w:val="8"/>
        </w:numPr>
        <w:spacing w:after="120"/>
        <w:jc w:val="both"/>
        <w:rPr>
          <w:rStyle w:val="normaltextrun"/>
          <w:rFonts w:ascii="Calibri" w:eastAsia="Calibri" w:hAnsi="Calibri" w:cs="Calibri"/>
          <w:color w:val="000000" w:themeColor="text1"/>
          <w:shd w:val="clear" w:color="auto" w:fill="FFFFFF"/>
        </w:rPr>
      </w:pPr>
      <w:r w:rsidRPr="11319E2D">
        <w:rPr>
          <w:rStyle w:val="normaltextrun"/>
          <w:rFonts w:ascii="Calibri" w:eastAsia="Calibri" w:hAnsi="Calibri" w:cs="Calibri"/>
          <w:color w:val="000000" w:themeColor="text1"/>
          <w:shd w:val="clear" w:color="auto" w:fill="FFFFFF"/>
        </w:rPr>
        <w:t>Reduced reference requirements</w:t>
      </w:r>
    </w:p>
    <w:p w14:paraId="3B675252" w14:textId="77777777" w:rsidR="009A4E0C" w:rsidRPr="000A5C88" w:rsidRDefault="77CD231B" w:rsidP="11319E2D">
      <w:pPr>
        <w:pStyle w:val="ListParagraph"/>
        <w:numPr>
          <w:ilvl w:val="0"/>
          <w:numId w:val="8"/>
        </w:numPr>
        <w:spacing w:before="40" w:after="120"/>
        <w:jc w:val="both"/>
        <w:rPr>
          <w:rStyle w:val="normaltextrun"/>
          <w:rFonts w:ascii="Calibri" w:eastAsia="Calibri" w:hAnsi="Calibri" w:cs="Calibri"/>
          <w:color w:val="000000" w:themeColor="text1"/>
          <w:shd w:val="clear" w:color="auto" w:fill="FFFFFF"/>
        </w:rPr>
      </w:pPr>
      <w:r w:rsidRPr="11319E2D">
        <w:rPr>
          <w:rStyle w:val="normaltextrun"/>
          <w:rFonts w:ascii="Calibri" w:eastAsia="Calibri" w:hAnsi="Calibri" w:cs="Calibri"/>
          <w:color w:val="000000" w:themeColor="text1"/>
          <w:shd w:val="clear" w:color="auto" w:fill="FFFFFF"/>
        </w:rPr>
        <w:t>No need for guarantors</w:t>
      </w:r>
    </w:p>
    <w:p w14:paraId="05CDD7AE" w14:textId="77777777" w:rsidR="009A4E0C" w:rsidRPr="000A5C88" w:rsidRDefault="77CD231B" w:rsidP="11319E2D">
      <w:pPr>
        <w:pStyle w:val="ListParagraph"/>
        <w:numPr>
          <w:ilvl w:val="0"/>
          <w:numId w:val="8"/>
        </w:numPr>
        <w:spacing w:before="40" w:after="120"/>
        <w:jc w:val="both"/>
        <w:rPr>
          <w:rStyle w:val="normaltextrun"/>
          <w:rFonts w:ascii="Calibri" w:eastAsia="Calibri" w:hAnsi="Calibri" w:cs="Calibri"/>
          <w:color w:val="000000" w:themeColor="text1"/>
          <w:shd w:val="clear" w:color="auto" w:fill="FFFFFF"/>
        </w:rPr>
      </w:pPr>
      <w:r w:rsidRPr="11319E2D">
        <w:rPr>
          <w:rStyle w:val="normaltextrun"/>
          <w:rFonts w:ascii="Calibri" w:eastAsia="Calibri" w:hAnsi="Calibri" w:cs="Calibri"/>
          <w:color w:val="000000" w:themeColor="text1"/>
          <w:shd w:val="clear" w:color="auto" w:fill="FFFFFF"/>
        </w:rPr>
        <w:t>Engage with landlords who have properties that could be let within Local Housing Allowance (LHA) - this is the amount in benefits you can receive towards housing costs, set at a local rate</w:t>
      </w:r>
    </w:p>
    <w:p w14:paraId="44D7D10D" w14:textId="48AA5903" w:rsidR="009A4E0C" w:rsidRPr="000A5C88" w:rsidRDefault="77CD231B" w:rsidP="11319E2D">
      <w:pPr>
        <w:pStyle w:val="ListParagraph"/>
        <w:numPr>
          <w:ilvl w:val="0"/>
          <w:numId w:val="8"/>
        </w:numPr>
        <w:spacing w:before="40" w:after="120"/>
        <w:jc w:val="both"/>
        <w:rPr>
          <w:rStyle w:val="normaltextrun"/>
          <w:rFonts w:ascii="Calibri" w:eastAsia="Calibri" w:hAnsi="Calibri" w:cs="Calibri"/>
          <w:color w:val="000000" w:themeColor="text1"/>
          <w:shd w:val="clear" w:color="auto" w:fill="FFFFFF"/>
        </w:rPr>
      </w:pPr>
      <w:r w:rsidRPr="11319E2D">
        <w:rPr>
          <w:rStyle w:val="normaltextrun"/>
          <w:rFonts w:ascii="Calibri" w:eastAsia="Calibri" w:hAnsi="Calibri" w:cs="Calibri"/>
          <w:color w:val="000000" w:themeColor="text1"/>
          <w:shd w:val="clear" w:color="auto" w:fill="FFFFFF"/>
        </w:rPr>
        <w:t>Offer lower management fees for landlords and offer packages of support to help keep rents lower</w:t>
      </w:r>
    </w:p>
    <w:p w14:paraId="097228AF" w14:textId="7AD27026" w:rsidR="00DF3132" w:rsidRPr="000A5C88" w:rsidRDefault="77CD231B" w:rsidP="11319E2D">
      <w:pPr>
        <w:pStyle w:val="ListParagraph"/>
        <w:numPr>
          <w:ilvl w:val="0"/>
          <w:numId w:val="8"/>
        </w:numPr>
        <w:spacing w:after="0"/>
        <w:jc w:val="both"/>
        <w:textAlignment w:val="baseline"/>
        <w:rPr>
          <w:rStyle w:val="normaltextrun"/>
          <w:rFonts w:ascii="Calibri" w:eastAsia="Calibri" w:hAnsi="Calibri" w:cs="Calibri"/>
          <w:color w:val="000000" w:themeColor="text1"/>
        </w:rPr>
      </w:pPr>
      <w:r w:rsidRPr="11319E2D">
        <w:rPr>
          <w:rStyle w:val="normaltextrun"/>
          <w:rFonts w:ascii="Calibri" w:eastAsia="Calibri" w:hAnsi="Calibri" w:cs="Calibri"/>
          <w:color w:val="000000" w:themeColor="text1"/>
          <w:shd w:val="clear" w:color="auto" w:fill="FFFFFF"/>
        </w:rPr>
        <w:t>Acquire housing stock that can be let within LHA rates</w:t>
      </w:r>
    </w:p>
    <w:p w14:paraId="09DD268D" w14:textId="77777777" w:rsidR="00362843" w:rsidRPr="000A5C88" w:rsidRDefault="00362843" w:rsidP="11319E2D">
      <w:pPr>
        <w:pStyle w:val="ListParagraph"/>
        <w:spacing w:after="0"/>
        <w:jc w:val="both"/>
        <w:textAlignment w:val="baseline"/>
        <w:rPr>
          <w:rStyle w:val="eop"/>
          <w:rFonts w:ascii="Calibri" w:eastAsia="Calibri" w:hAnsi="Calibri" w:cs="Calibri"/>
          <w:color w:val="000000" w:themeColor="text1"/>
        </w:rPr>
      </w:pPr>
    </w:p>
    <w:p w14:paraId="1D8CFC7B" w14:textId="29530B0C" w:rsidR="006F23C6" w:rsidRPr="000A5C88" w:rsidRDefault="5FD3AD27" w:rsidP="11319E2D">
      <w:pPr>
        <w:jc w:val="both"/>
        <w:rPr>
          <w:rStyle w:val="normaltextrun"/>
          <w:rFonts w:ascii="Calibri" w:eastAsia="Calibri" w:hAnsi="Calibri" w:cs="Calibri"/>
          <w:b/>
          <w:bCs/>
          <w:color w:val="000000" w:themeColor="text1"/>
          <w:shd w:val="clear" w:color="auto" w:fill="FFFFFF"/>
        </w:rPr>
      </w:pPr>
      <w:r w:rsidRPr="11319E2D">
        <w:rPr>
          <w:rStyle w:val="normaltextrun"/>
          <w:rFonts w:ascii="Calibri" w:eastAsia="Calibri" w:hAnsi="Calibri" w:cs="Calibri"/>
          <w:b/>
          <w:bCs/>
          <w:color w:val="000000" w:themeColor="text1"/>
          <w:shd w:val="clear" w:color="auto" w:fill="FFFFFF"/>
        </w:rPr>
        <w:t>Supporting more people to rebuild their lives and become financially secure</w:t>
      </w:r>
    </w:p>
    <w:p w14:paraId="2FF21488" w14:textId="5D1EB1F5" w:rsidR="009A4E0C" w:rsidRPr="000A5C88" w:rsidRDefault="71E5BA20" w:rsidP="11319E2D">
      <w:pPr>
        <w:pStyle w:val="paragraph"/>
        <w:spacing w:beforeAutospacing="0" w:after="0" w:afterAutospacing="0"/>
        <w:jc w:val="both"/>
        <w:textAlignment w:val="baseline"/>
        <w:rPr>
          <w:rFonts w:ascii="Calibri" w:eastAsia="Calibri" w:hAnsi="Calibri" w:cs="Calibri"/>
          <w:color w:val="000000" w:themeColor="text1"/>
          <w:sz w:val="22"/>
          <w:szCs w:val="22"/>
        </w:rPr>
      </w:pPr>
      <w:r w:rsidRPr="12BE6FD9">
        <w:rPr>
          <w:rStyle w:val="normaltextrun"/>
          <w:rFonts w:ascii="Calibri" w:eastAsia="Calibri" w:hAnsi="Calibri" w:cs="Calibri"/>
          <w:color w:val="000000" w:themeColor="text1"/>
          <w:sz w:val="22"/>
          <w:szCs w:val="22"/>
        </w:rPr>
        <w:t xml:space="preserve">Crisis’ Changing Lives Grant programme helps those who have experienced homelessness to achieve their goals and ultimately become financially secure, enabling them to secure and maintain a settled </w:t>
      </w:r>
      <w:r w:rsidRPr="12BE6FD9">
        <w:rPr>
          <w:rStyle w:val="normaltextrun"/>
          <w:rFonts w:ascii="Calibri" w:eastAsia="Calibri" w:hAnsi="Calibri" w:cs="Calibri"/>
          <w:color w:val="000000" w:themeColor="text1"/>
          <w:sz w:val="22"/>
          <w:szCs w:val="22"/>
        </w:rPr>
        <w:lastRenderedPageBreak/>
        <w:t>home. When a Crisis member doesn’t have the financial means to make their ambitions a reality, they can apply for a grant to help them take steps to get into education, employment, self-employment, or even to start their own business. </w:t>
      </w:r>
      <w:r w:rsidR="4CAEBE36" w:rsidRPr="12BE6FD9">
        <w:rPr>
          <w:rStyle w:val="normaltextrun"/>
          <w:rFonts w:ascii="Calibri" w:eastAsia="Calibri" w:hAnsi="Calibri" w:cs="Calibri"/>
          <w:color w:val="000000" w:themeColor="text1"/>
          <w:sz w:val="22"/>
          <w:szCs w:val="22"/>
        </w:rPr>
        <w:t xml:space="preserve">The partnership with Lloyds will help </w:t>
      </w:r>
      <w:r w:rsidRPr="12BE6FD9">
        <w:rPr>
          <w:rStyle w:val="normaltextrun"/>
          <w:rFonts w:ascii="Calibri" w:eastAsia="Calibri" w:hAnsi="Calibri" w:cs="Calibri"/>
          <w:color w:val="000000" w:themeColor="text1"/>
          <w:sz w:val="22"/>
          <w:szCs w:val="22"/>
        </w:rPr>
        <w:t xml:space="preserve">Crisis to expand our existing grants programme </w:t>
      </w:r>
      <w:r w:rsidR="4369BE1A" w:rsidRPr="12BE6FD9">
        <w:rPr>
          <w:rStyle w:val="normaltextrun"/>
          <w:rFonts w:ascii="Calibri" w:eastAsia="Calibri" w:hAnsi="Calibri" w:cs="Calibri"/>
          <w:color w:val="000000" w:themeColor="text1"/>
          <w:sz w:val="22"/>
          <w:szCs w:val="22"/>
        </w:rPr>
        <w:t xml:space="preserve">so that it is </w:t>
      </w:r>
      <w:r w:rsidR="19440F80" w:rsidRPr="12BE6FD9">
        <w:rPr>
          <w:rStyle w:val="normaltextrun"/>
          <w:rFonts w:ascii="Calibri" w:eastAsia="Calibri" w:hAnsi="Calibri" w:cs="Calibri"/>
          <w:color w:val="000000" w:themeColor="text1"/>
          <w:sz w:val="22"/>
          <w:szCs w:val="22"/>
        </w:rPr>
        <w:t xml:space="preserve">more than just a grant-giving </w:t>
      </w:r>
      <w:r w:rsidR="3A3A0B70" w:rsidRPr="12BE6FD9">
        <w:rPr>
          <w:rStyle w:val="normaltextrun"/>
          <w:rFonts w:ascii="Calibri" w:eastAsia="Calibri" w:hAnsi="Calibri" w:cs="Calibri"/>
          <w:color w:val="000000" w:themeColor="text1"/>
          <w:sz w:val="22"/>
          <w:szCs w:val="22"/>
        </w:rPr>
        <w:t xml:space="preserve">programme. We want to support people both before and after they receive </w:t>
      </w:r>
      <w:r w:rsidR="0F6993F7" w:rsidRPr="12BE6FD9">
        <w:rPr>
          <w:rStyle w:val="normaltextrun"/>
          <w:rFonts w:ascii="Calibri" w:eastAsia="Calibri" w:hAnsi="Calibri" w:cs="Calibri"/>
          <w:color w:val="000000" w:themeColor="text1"/>
          <w:sz w:val="22"/>
          <w:szCs w:val="22"/>
        </w:rPr>
        <w:t>funding,</w:t>
      </w:r>
      <w:r w:rsidR="3A3A0B70" w:rsidRPr="12BE6FD9">
        <w:rPr>
          <w:rStyle w:val="normaltextrun"/>
          <w:rFonts w:ascii="Calibri" w:eastAsia="Calibri" w:hAnsi="Calibri" w:cs="Calibri"/>
          <w:color w:val="000000" w:themeColor="text1"/>
          <w:sz w:val="22"/>
          <w:szCs w:val="22"/>
        </w:rPr>
        <w:t xml:space="preserve"> and w</w:t>
      </w:r>
      <w:r w:rsidRPr="12BE6FD9">
        <w:rPr>
          <w:rStyle w:val="normaltextrun"/>
          <w:rFonts w:ascii="Calibri" w:eastAsia="Calibri" w:hAnsi="Calibri" w:cs="Calibri"/>
          <w:color w:val="000000" w:themeColor="text1"/>
          <w:sz w:val="22"/>
          <w:szCs w:val="22"/>
        </w:rPr>
        <w:t>e plan to do this by:</w:t>
      </w:r>
      <w:r w:rsidRPr="12BE6FD9">
        <w:rPr>
          <w:rStyle w:val="eop"/>
          <w:rFonts w:ascii="Calibri" w:eastAsia="Calibri" w:hAnsi="Calibri" w:cs="Calibri"/>
          <w:color w:val="000000" w:themeColor="text1"/>
          <w:sz w:val="22"/>
          <w:szCs w:val="22"/>
        </w:rPr>
        <w:t> </w:t>
      </w:r>
    </w:p>
    <w:p w14:paraId="750A7594" w14:textId="5EF22009" w:rsidR="009A4E0C" w:rsidRPr="000A5C88" w:rsidRDefault="71E5BA20" w:rsidP="11319E2D">
      <w:pPr>
        <w:pStyle w:val="paragraph"/>
        <w:numPr>
          <w:ilvl w:val="0"/>
          <w:numId w:val="3"/>
        </w:numPr>
        <w:spacing w:before="120" w:beforeAutospacing="0" w:after="120" w:afterAutospacing="0"/>
        <w:jc w:val="both"/>
        <w:textAlignment w:val="baseline"/>
        <w:rPr>
          <w:rStyle w:val="eop"/>
          <w:rFonts w:ascii="Calibri" w:eastAsia="Calibri" w:hAnsi="Calibri" w:cs="Calibri"/>
          <w:color w:val="000000" w:themeColor="text1"/>
          <w:sz w:val="22"/>
          <w:szCs w:val="22"/>
        </w:rPr>
      </w:pPr>
      <w:r w:rsidRPr="12BE6FD9">
        <w:rPr>
          <w:rStyle w:val="normaltextrun"/>
          <w:rFonts w:ascii="Calibri" w:eastAsia="Calibri" w:hAnsi="Calibri" w:cs="Calibri"/>
          <w:color w:val="000000" w:themeColor="text1"/>
          <w:sz w:val="22"/>
          <w:szCs w:val="22"/>
        </w:rPr>
        <w:t>Offering wraparound support for people who have started their own businesses</w:t>
      </w:r>
    </w:p>
    <w:p w14:paraId="2D4D963E" w14:textId="5D5CC55A" w:rsidR="009A4E0C" w:rsidRPr="000A5C88" w:rsidRDefault="71E5BA20" w:rsidP="12BE6FD9">
      <w:pPr>
        <w:pStyle w:val="paragraph"/>
        <w:numPr>
          <w:ilvl w:val="0"/>
          <w:numId w:val="3"/>
        </w:numPr>
        <w:spacing w:before="120" w:beforeAutospacing="0" w:after="120" w:afterAutospacing="0"/>
        <w:jc w:val="both"/>
        <w:textAlignment w:val="baseline"/>
        <w:rPr>
          <w:rStyle w:val="eop"/>
          <w:rFonts w:ascii="Calibri" w:eastAsia="Calibri" w:hAnsi="Calibri" w:cs="Calibri"/>
          <w:color w:val="000000" w:themeColor="text1"/>
          <w:sz w:val="22"/>
          <w:szCs w:val="22"/>
        </w:rPr>
      </w:pPr>
      <w:r w:rsidRPr="12BE6FD9">
        <w:rPr>
          <w:rStyle w:val="normaltextrun"/>
          <w:rFonts w:ascii="Calibri" w:eastAsia="Calibri" w:hAnsi="Calibri" w:cs="Calibri"/>
          <w:color w:val="000000" w:themeColor="text1"/>
          <w:sz w:val="22"/>
          <w:szCs w:val="22"/>
        </w:rPr>
        <w:t>Running idea clinics, where people can connect with business experts and get guidance and advice to take the next steps to develop their start-ups</w:t>
      </w:r>
    </w:p>
    <w:p w14:paraId="14899C85" w14:textId="45C7464C" w:rsidR="009A4E0C" w:rsidRPr="000A5C88" w:rsidRDefault="71E5BA20" w:rsidP="11319E2D">
      <w:pPr>
        <w:pStyle w:val="paragraph"/>
        <w:numPr>
          <w:ilvl w:val="0"/>
          <w:numId w:val="3"/>
        </w:numPr>
        <w:spacing w:before="120" w:beforeAutospacing="0" w:after="120" w:afterAutospacing="0"/>
        <w:jc w:val="both"/>
        <w:textAlignment w:val="baseline"/>
        <w:rPr>
          <w:rFonts w:ascii="Calibri" w:eastAsia="Calibri" w:hAnsi="Calibri" w:cs="Calibri"/>
          <w:color w:val="000000" w:themeColor="text1"/>
          <w:sz w:val="22"/>
          <w:szCs w:val="22"/>
        </w:rPr>
      </w:pPr>
      <w:r w:rsidRPr="12BE6FD9">
        <w:rPr>
          <w:rStyle w:val="normaltextrun"/>
          <w:rFonts w:ascii="Calibri" w:eastAsia="Calibri" w:hAnsi="Calibri" w:cs="Calibri"/>
          <w:color w:val="000000" w:themeColor="text1"/>
          <w:sz w:val="22"/>
          <w:szCs w:val="22"/>
        </w:rPr>
        <w:t xml:space="preserve">Developing a digital platform for </w:t>
      </w:r>
      <w:r w:rsidR="39A35909" w:rsidRPr="12BE6FD9">
        <w:rPr>
          <w:rStyle w:val="normaltextrun"/>
          <w:rFonts w:ascii="Calibri" w:eastAsia="Calibri" w:hAnsi="Calibri" w:cs="Calibri"/>
          <w:color w:val="000000" w:themeColor="text1"/>
          <w:sz w:val="22"/>
          <w:szCs w:val="22"/>
        </w:rPr>
        <w:t>a</w:t>
      </w:r>
      <w:r w:rsidRPr="12BE6FD9">
        <w:rPr>
          <w:rStyle w:val="normaltextrun"/>
          <w:rFonts w:ascii="Calibri" w:eastAsia="Calibri" w:hAnsi="Calibri" w:cs="Calibri"/>
          <w:color w:val="000000" w:themeColor="text1"/>
          <w:sz w:val="22"/>
          <w:szCs w:val="22"/>
        </w:rPr>
        <w:t>pplications, as well as offering the option for audio applications so that the application process is more inclusive</w:t>
      </w:r>
    </w:p>
    <w:p w14:paraId="6DB26D6B" w14:textId="7CA3469C" w:rsidR="009A4E0C" w:rsidRPr="000A5C88" w:rsidRDefault="29AF2A22" w:rsidP="11319E2D">
      <w:pPr>
        <w:pStyle w:val="paragraph"/>
        <w:numPr>
          <w:ilvl w:val="0"/>
          <w:numId w:val="3"/>
        </w:numPr>
        <w:spacing w:before="120" w:beforeAutospacing="0" w:after="120" w:afterAutospacing="0"/>
        <w:jc w:val="both"/>
        <w:textAlignment w:val="baseline"/>
        <w:rPr>
          <w:rStyle w:val="eop"/>
          <w:rFonts w:ascii="Calibri" w:eastAsia="Calibri" w:hAnsi="Calibri" w:cs="Calibri"/>
          <w:color w:val="000000" w:themeColor="text1"/>
          <w:sz w:val="22"/>
          <w:szCs w:val="22"/>
        </w:rPr>
      </w:pPr>
      <w:r w:rsidRPr="12BE6FD9">
        <w:rPr>
          <w:rStyle w:val="normaltextrun"/>
          <w:rFonts w:ascii="Calibri" w:eastAsia="Calibri" w:hAnsi="Calibri" w:cs="Calibri"/>
          <w:color w:val="000000" w:themeColor="text1"/>
          <w:sz w:val="22"/>
          <w:szCs w:val="22"/>
        </w:rPr>
        <w:t>Broaden the programme so non-Crisis members can access the Changing Lives Grants</w:t>
      </w:r>
    </w:p>
    <w:p w14:paraId="3D22679A" w14:textId="5E9AFDA1" w:rsidR="001D4EB1" w:rsidRPr="000A5C88" w:rsidRDefault="71E5BA20" w:rsidP="12BE6FD9">
      <w:pPr>
        <w:pStyle w:val="paragraph"/>
        <w:numPr>
          <w:ilvl w:val="0"/>
          <w:numId w:val="3"/>
        </w:numPr>
        <w:spacing w:before="120" w:beforeAutospacing="0" w:after="120" w:afterAutospacing="0"/>
        <w:jc w:val="both"/>
        <w:textAlignment w:val="baseline"/>
        <w:rPr>
          <w:rStyle w:val="normaltextrun"/>
          <w:rFonts w:ascii="Calibri" w:eastAsia="Calibri" w:hAnsi="Calibri" w:cs="Calibri"/>
          <w:b/>
          <w:bCs/>
          <w:color w:val="000000" w:themeColor="text1"/>
          <w:sz w:val="22"/>
          <w:szCs w:val="22"/>
          <w:shd w:val="clear" w:color="auto" w:fill="FFFFFF"/>
        </w:rPr>
      </w:pPr>
      <w:r w:rsidRPr="12BE6FD9">
        <w:rPr>
          <w:rStyle w:val="normaltextrun"/>
          <w:rFonts w:ascii="Calibri" w:eastAsia="Calibri" w:hAnsi="Calibri" w:cs="Calibri"/>
          <w:color w:val="000000" w:themeColor="text1"/>
          <w:sz w:val="22"/>
          <w:szCs w:val="22"/>
        </w:rPr>
        <w:t>Hosting educational workshops for Changing Lives grants recipients, offering practical resources and knowledge on key business topics</w:t>
      </w:r>
    </w:p>
    <w:p w14:paraId="20FAC79F" w14:textId="1B1B8ACD" w:rsidR="12BE6FD9" w:rsidRDefault="12BE6FD9" w:rsidP="12BE6FD9">
      <w:pPr>
        <w:pStyle w:val="paragraph"/>
        <w:spacing w:before="120" w:beforeAutospacing="0" w:after="120" w:afterAutospacing="0"/>
        <w:jc w:val="both"/>
        <w:rPr>
          <w:rStyle w:val="normaltextrun"/>
          <w:b/>
          <w:bCs/>
          <w:color w:val="000000" w:themeColor="text1"/>
        </w:rPr>
      </w:pPr>
    </w:p>
    <w:p w14:paraId="44BEAA7D" w14:textId="77777777" w:rsidR="006F23C6" w:rsidRPr="000A5C88" w:rsidRDefault="5FD3AD27" w:rsidP="11319E2D">
      <w:pPr>
        <w:jc w:val="both"/>
        <w:rPr>
          <w:rFonts w:ascii="Calibri" w:eastAsia="Calibri" w:hAnsi="Calibri" w:cs="Calibri"/>
          <w:b/>
          <w:bCs/>
          <w:color w:val="000000" w:themeColor="text1"/>
        </w:rPr>
      </w:pPr>
      <w:bookmarkStart w:id="1" w:name="_Hlk115430633"/>
      <w:r w:rsidRPr="11319E2D">
        <w:rPr>
          <w:rFonts w:ascii="Calibri" w:eastAsia="Calibri" w:hAnsi="Calibri" w:cs="Calibri"/>
          <w:b/>
          <w:bCs/>
          <w:color w:val="000000" w:themeColor="text1"/>
        </w:rPr>
        <w:t>Activating the nation to find the solutions to end and prevent homelessness</w:t>
      </w:r>
    </w:p>
    <w:bookmarkEnd w:id="1"/>
    <w:p w14:paraId="36953B02" w14:textId="77777777" w:rsidR="006F23C6" w:rsidRPr="000A5C88" w:rsidRDefault="006F23C6" w:rsidP="11319E2D">
      <w:pPr>
        <w:pStyle w:val="paragraph"/>
        <w:spacing w:beforeAutospacing="0" w:after="0" w:afterAutospacing="0"/>
        <w:jc w:val="both"/>
        <w:textAlignment w:val="baseline"/>
        <w:rPr>
          <w:rStyle w:val="eop"/>
          <w:rFonts w:ascii="Calibri" w:eastAsia="Calibri" w:hAnsi="Calibri" w:cs="Calibri"/>
          <w:color w:val="000000" w:themeColor="text1"/>
          <w:sz w:val="22"/>
          <w:szCs w:val="22"/>
        </w:rPr>
      </w:pPr>
    </w:p>
    <w:p w14:paraId="264A4583" w14:textId="59CD6032" w:rsidR="00F4476A" w:rsidRPr="000A5C88" w:rsidRDefault="151CF261" w:rsidP="59208B26">
      <w:pPr>
        <w:jc w:val="both"/>
        <w:rPr>
          <w:rFonts w:eastAsiaTheme="minorEastAsia"/>
          <w:color w:val="000000" w:themeColor="text1"/>
          <w:shd w:val="clear" w:color="auto" w:fill="FFFFFF"/>
        </w:rPr>
      </w:pPr>
      <w:r w:rsidRPr="59208B26">
        <w:rPr>
          <w:rFonts w:eastAsiaTheme="minorEastAsia"/>
          <w:color w:val="000000" w:themeColor="text1"/>
        </w:rPr>
        <w:t>As the current cost of living crisis bites, more and more</w:t>
      </w:r>
      <w:r w:rsidRPr="59208B26">
        <w:rPr>
          <w:rFonts w:eastAsiaTheme="minorEastAsia"/>
          <w:color w:val="000000" w:themeColor="text1"/>
          <w:shd w:val="clear" w:color="auto" w:fill="FFFFFF"/>
        </w:rPr>
        <w:t xml:space="preserve"> people are concerned about how they will make ends meet and, in many circumstances, keep their home. </w:t>
      </w:r>
    </w:p>
    <w:p w14:paraId="0A597488" w14:textId="05C77874" w:rsidR="00F4476A" w:rsidRPr="000A5C88" w:rsidRDefault="6A66B1FE" w:rsidP="59208B26">
      <w:pPr>
        <w:jc w:val="both"/>
        <w:rPr>
          <w:rFonts w:eastAsiaTheme="minorEastAsia"/>
          <w:color w:val="000000" w:themeColor="text1"/>
        </w:rPr>
      </w:pPr>
      <w:r w:rsidRPr="59208B26">
        <w:rPr>
          <w:rStyle w:val="normaltextrun"/>
          <w:rFonts w:eastAsiaTheme="minorEastAsia"/>
        </w:rPr>
        <w:t>Lloyds</w:t>
      </w:r>
      <w:r w:rsidR="151CF261" w:rsidRPr="59208B26">
        <w:rPr>
          <w:rStyle w:val="normaltextrun"/>
          <w:rFonts w:eastAsiaTheme="minorEastAsia"/>
        </w:rPr>
        <w:t xml:space="preserve"> staff will have important interactions with </w:t>
      </w:r>
      <w:r w:rsidR="305F22B8" w:rsidRPr="59208B26">
        <w:rPr>
          <w:rFonts w:eastAsiaTheme="minorEastAsia"/>
        </w:rPr>
        <w:t>people experiencing homeles</w:t>
      </w:r>
      <w:r w:rsidR="2191E9DE" w:rsidRPr="59208B26">
        <w:rPr>
          <w:rFonts w:eastAsiaTheme="minorEastAsia"/>
        </w:rPr>
        <w:t xml:space="preserve">sness </w:t>
      </w:r>
      <w:r w:rsidR="305F22B8" w:rsidRPr="59208B26">
        <w:rPr>
          <w:rFonts w:eastAsiaTheme="minorEastAsia"/>
        </w:rPr>
        <w:t>around their branches who may be under financial stress</w:t>
      </w:r>
      <w:r w:rsidR="00DBC695" w:rsidRPr="59208B26">
        <w:rPr>
          <w:rFonts w:eastAsiaTheme="minorEastAsia"/>
        </w:rPr>
        <w:t xml:space="preserve">. </w:t>
      </w:r>
      <w:r w:rsidRPr="59208B26">
        <w:rPr>
          <w:rStyle w:val="normaltextrun"/>
          <w:rFonts w:eastAsiaTheme="minorEastAsia"/>
        </w:rPr>
        <w:t>Crisis and Lloyds will work together to:</w:t>
      </w:r>
    </w:p>
    <w:p w14:paraId="24D832E4" w14:textId="7A071CBF" w:rsidR="00F4476A" w:rsidRPr="000A5C88" w:rsidRDefault="79B48EC9" w:rsidP="59208B26">
      <w:pPr>
        <w:pStyle w:val="paragraph"/>
        <w:numPr>
          <w:ilvl w:val="0"/>
          <w:numId w:val="4"/>
        </w:numPr>
        <w:spacing w:beforeAutospacing="0" w:after="120" w:afterAutospacing="0"/>
        <w:jc w:val="both"/>
        <w:textAlignment w:val="baseline"/>
        <w:rPr>
          <w:rStyle w:val="normaltextrun"/>
          <w:rFonts w:ascii="Calibri" w:eastAsia="Calibri" w:hAnsi="Calibri" w:cs="Calibri"/>
          <w:color w:val="000000" w:themeColor="text1"/>
          <w:sz w:val="22"/>
          <w:szCs w:val="22"/>
        </w:rPr>
      </w:pPr>
      <w:r w:rsidRPr="59208B26">
        <w:rPr>
          <w:rStyle w:val="normaltextrun"/>
          <w:rFonts w:asciiTheme="minorHAnsi" w:eastAsiaTheme="minorEastAsia" w:hAnsiTheme="minorHAnsi" w:cstheme="minorBidi"/>
          <w:sz w:val="22"/>
          <w:szCs w:val="22"/>
        </w:rPr>
        <w:t>C</w:t>
      </w:r>
      <w:r w:rsidR="151CF261" w:rsidRPr="59208B26">
        <w:rPr>
          <w:rStyle w:val="normaltextrun"/>
          <w:rFonts w:asciiTheme="minorHAnsi" w:eastAsiaTheme="minorEastAsia" w:hAnsiTheme="minorHAnsi" w:cstheme="minorBidi"/>
          <w:sz w:val="22"/>
          <w:szCs w:val="22"/>
        </w:rPr>
        <w:t>reate a training programme</w:t>
      </w:r>
      <w:r w:rsidR="30B41F6D" w:rsidRPr="59208B26">
        <w:rPr>
          <w:rStyle w:val="normaltextrun"/>
          <w:rFonts w:asciiTheme="minorHAnsi" w:eastAsiaTheme="minorEastAsia" w:hAnsiTheme="minorHAnsi" w:cstheme="minorBidi"/>
          <w:sz w:val="22"/>
          <w:szCs w:val="22"/>
        </w:rPr>
        <w:t xml:space="preserve"> where Lloyds staff will hear directly from people with lived experience of home</w:t>
      </w:r>
      <w:r w:rsidR="30B41F6D" w:rsidRPr="59208B26">
        <w:rPr>
          <w:rStyle w:val="normaltextrun"/>
          <w:rFonts w:ascii="Calibri" w:eastAsia="Calibri" w:hAnsi="Calibri" w:cs="Calibri"/>
          <w:color w:val="000000" w:themeColor="text1"/>
          <w:sz w:val="22"/>
          <w:szCs w:val="22"/>
        </w:rPr>
        <w:t xml:space="preserve">lessness helping to educate Lloyds staff and challenge myths and misconceptions </w:t>
      </w:r>
      <w:r w:rsidR="151CF261" w:rsidRPr="59208B26">
        <w:rPr>
          <w:rStyle w:val="normaltextrun"/>
          <w:rFonts w:ascii="Calibri" w:eastAsia="Calibri" w:hAnsi="Calibri" w:cs="Calibri"/>
          <w:color w:val="000000" w:themeColor="text1"/>
          <w:sz w:val="22"/>
          <w:szCs w:val="22"/>
        </w:rPr>
        <w:t xml:space="preserve"> </w:t>
      </w:r>
    </w:p>
    <w:p w14:paraId="1525121F" w14:textId="5431A626" w:rsidR="00F4476A" w:rsidRPr="000A5C88" w:rsidRDefault="598EB14E" w:rsidP="11319E2D">
      <w:pPr>
        <w:pStyle w:val="paragraph"/>
        <w:numPr>
          <w:ilvl w:val="0"/>
          <w:numId w:val="4"/>
        </w:numPr>
        <w:spacing w:before="120" w:beforeAutospacing="0" w:after="13" w:afterAutospacing="0"/>
        <w:jc w:val="both"/>
        <w:textAlignment w:val="baseline"/>
        <w:rPr>
          <w:rFonts w:ascii="Calibri" w:eastAsia="Calibri" w:hAnsi="Calibri" w:cs="Calibri"/>
          <w:color w:val="000000" w:themeColor="text1"/>
          <w:sz w:val="22"/>
          <w:szCs w:val="22"/>
        </w:rPr>
      </w:pPr>
      <w:r w:rsidRPr="11319E2D">
        <w:rPr>
          <w:rStyle w:val="normaltextrun"/>
          <w:rFonts w:ascii="Calibri" w:eastAsia="Calibri" w:hAnsi="Calibri" w:cs="Calibri"/>
          <w:color w:val="000000" w:themeColor="text1"/>
          <w:sz w:val="22"/>
          <w:szCs w:val="22"/>
        </w:rPr>
        <w:t>Equip and empower staff to better connect with customers experiencing homelessness</w:t>
      </w:r>
      <w:r w:rsidR="196935EF" w:rsidRPr="11319E2D">
        <w:rPr>
          <w:rStyle w:val="normaltextrun"/>
          <w:rFonts w:ascii="Calibri" w:eastAsia="Calibri" w:hAnsi="Calibri" w:cs="Calibri"/>
          <w:color w:val="000000" w:themeColor="text1"/>
          <w:sz w:val="22"/>
          <w:szCs w:val="22"/>
        </w:rPr>
        <w:t xml:space="preserve"> i</w:t>
      </w:r>
      <w:r w:rsidRPr="11319E2D">
        <w:rPr>
          <w:rStyle w:val="normaltextrun"/>
          <w:rFonts w:ascii="Calibri" w:eastAsia="Calibri" w:hAnsi="Calibri" w:cs="Calibri"/>
          <w:color w:val="000000" w:themeColor="text1"/>
          <w:sz w:val="22"/>
          <w:szCs w:val="22"/>
        </w:rPr>
        <w:t xml:space="preserve">ncluding understanding </w:t>
      </w:r>
      <w:r w:rsidR="196935EF" w:rsidRPr="11319E2D">
        <w:rPr>
          <w:rStyle w:val="normaltextrun"/>
          <w:rFonts w:ascii="Calibri" w:eastAsia="Calibri" w:hAnsi="Calibri" w:cs="Calibri"/>
          <w:color w:val="000000" w:themeColor="text1"/>
          <w:sz w:val="22"/>
          <w:szCs w:val="22"/>
        </w:rPr>
        <w:t xml:space="preserve">their rights to support from their local authority </w:t>
      </w:r>
      <w:r w:rsidR="6A7813F1" w:rsidRPr="11319E2D">
        <w:rPr>
          <w:rStyle w:val="normaltextrun"/>
          <w:rFonts w:ascii="Calibri" w:eastAsia="Calibri" w:hAnsi="Calibri" w:cs="Calibri"/>
          <w:color w:val="000000" w:themeColor="text1"/>
          <w:sz w:val="22"/>
          <w:szCs w:val="22"/>
        </w:rPr>
        <w:t xml:space="preserve">and empowering them to confidently signpost to other agencies who can help </w:t>
      </w:r>
      <w:r w:rsidRPr="11319E2D">
        <w:rPr>
          <w:rFonts w:ascii="Calibri" w:eastAsia="Calibri" w:hAnsi="Calibri" w:cs="Calibri"/>
          <w:color w:val="000000" w:themeColor="text1"/>
          <w:sz w:val="22"/>
          <w:szCs w:val="22"/>
        </w:rPr>
        <w:t xml:space="preserve"> </w:t>
      </w:r>
    </w:p>
    <w:p w14:paraId="221909D5" w14:textId="5F109AAA" w:rsidR="00F4476A" w:rsidRPr="000A5C88" w:rsidRDefault="552038CA" w:rsidP="11319E2D">
      <w:pPr>
        <w:pStyle w:val="ListParagraph"/>
        <w:numPr>
          <w:ilvl w:val="0"/>
          <w:numId w:val="4"/>
        </w:numPr>
        <w:spacing w:before="160" w:after="13"/>
        <w:ind w:right="363"/>
        <w:jc w:val="both"/>
        <w:rPr>
          <w:rStyle w:val="eop"/>
          <w:rFonts w:ascii="Calibri" w:eastAsia="Calibri" w:hAnsi="Calibri" w:cs="Calibri"/>
          <w:color w:val="000000" w:themeColor="text1"/>
          <w:lang w:eastAsia="en-GB"/>
        </w:rPr>
      </w:pPr>
      <w:r w:rsidRPr="12BE6FD9">
        <w:rPr>
          <w:rStyle w:val="eop"/>
          <w:rFonts w:ascii="Calibri" w:eastAsia="Calibri" w:hAnsi="Calibri" w:cs="Calibri"/>
          <w:color w:val="000000" w:themeColor="text1"/>
        </w:rPr>
        <w:t>Develop a community education programme, including financial literacy and housing advice within the community</w:t>
      </w:r>
    </w:p>
    <w:p w14:paraId="359AF5FD" w14:textId="77777777" w:rsidR="00F4476A" w:rsidRPr="000A5C88" w:rsidRDefault="00F4476A" w:rsidP="11319E2D">
      <w:pPr>
        <w:pStyle w:val="ListParagraph"/>
        <w:spacing w:before="160" w:after="13"/>
        <w:ind w:right="363"/>
        <w:jc w:val="both"/>
        <w:rPr>
          <w:rStyle w:val="eop"/>
          <w:rFonts w:ascii="Calibri" w:eastAsia="Calibri" w:hAnsi="Calibri" w:cs="Calibri"/>
          <w:color w:val="000000" w:themeColor="text1"/>
          <w:lang w:eastAsia="en-GB"/>
        </w:rPr>
      </w:pPr>
    </w:p>
    <w:p w14:paraId="14F8F8A2" w14:textId="365B9F71" w:rsidR="002B4590" w:rsidRPr="00362843" w:rsidRDefault="320518C8" w:rsidP="59208B26">
      <w:pPr>
        <w:pStyle w:val="ListParagraph"/>
        <w:numPr>
          <w:ilvl w:val="0"/>
          <w:numId w:val="4"/>
        </w:numPr>
        <w:spacing w:before="160" w:after="13"/>
        <w:ind w:right="363"/>
        <w:jc w:val="both"/>
      </w:pPr>
      <w:r w:rsidRPr="59208B26">
        <w:rPr>
          <w:rStyle w:val="eop"/>
          <w:rFonts w:ascii="Calibri" w:eastAsia="Calibri" w:hAnsi="Calibri" w:cs="Calibri"/>
          <w:color w:val="000000" w:themeColor="text1"/>
        </w:rPr>
        <w:t xml:space="preserve">Co-produce advice packs for </w:t>
      </w:r>
      <w:r w:rsidR="48A44FD0">
        <w:t>organisations or individuals</w:t>
      </w:r>
      <w:r w:rsidR="50898EAD">
        <w:t>, such as employers or schools</w:t>
      </w:r>
      <w:r w:rsidR="48A44FD0">
        <w:t xml:space="preserve"> who want to know what they can do to prevent homelessness</w:t>
      </w:r>
      <w:r w:rsidR="2959BF94">
        <w:t xml:space="preserve"> </w:t>
      </w:r>
    </w:p>
    <w:sectPr w:rsidR="002B4590" w:rsidRPr="00362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257"/>
    <w:multiLevelType w:val="hybridMultilevel"/>
    <w:tmpl w:val="B84C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061EB"/>
    <w:multiLevelType w:val="hybridMultilevel"/>
    <w:tmpl w:val="2E9C91C6"/>
    <w:lvl w:ilvl="0" w:tplc="ADB23B8E">
      <w:start w:val="1"/>
      <w:numFmt w:val="decimal"/>
      <w:lvlText w:val="%1."/>
      <w:lvlJc w:val="left"/>
      <w:pPr>
        <w:ind w:left="720" w:hanging="360"/>
      </w:pPr>
      <w:rPr>
        <w:rFonts w:asciiTheme="minorHAnsi"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333AB"/>
    <w:multiLevelType w:val="hybridMultilevel"/>
    <w:tmpl w:val="EBEC4F00"/>
    <w:lvl w:ilvl="0" w:tplc="CB18CE06">
      <w:start w:val="1"/>
      <w:numFmt w:val="bullet"/>
      <w:lvlText w:val=""/>
      <w:lvlJc w:val="left"/>
      <w:pPr>
        <w:ind w:left="720" w:hanging="360"/>
      </w:pPr>
      <w:rPr>
        <w:rFonts w:ascii="Symbol" w:hAnsi="Symbol" w:hint="default"/>
      </w:rPr>
    </w:lvl>
    <w:lvl w:ilvl="1" w:tplc="5A4C7EFC" w:tentative="1">
      <w:start w:val="1"/>
      <w:numFmt w:val="bullet"/>
      <w:lvlText w:val="o"/>
      <w:lvlJc w:val="left"/>
      <w:pPr>
        <w:ind w:left="1440" w:hanging="360"/>
      </w:pPr>
      <w:rPr>
        <w:rFonts w:ascii="Courier New" w:hAnsi="Courier New" w:hint="default"/>
      </w:rPr>
    </w:lvl>
    <w:lvl w:ilvl="2" w:tplc="23F865BC" w:tentative="1">
      <w:start w:val="1"/>
      <w:numFmt w:val="bullet"/>
      <w:lvlText w:val=""/>
      <w:lvlJc w:val="left"/>
      <w:pPr>
        <w:ind w:left="2160" w:hanging="360"/>
      </w:pPr>
      <w:rPr>
        <w:rFonts w:ascii="Wingdings" w:hAnsi="Wingdings" w:hint="default"/>
      </w:rPr>
    </w:lvl>
    <w:lvl w:ilvl="3" w:tplc="53DA4A0A" w:tentative="1">
      <w:start w:val="1"/>
      <w:numFmt w:val="bullet"/>
      <w:lvlText w:val=""/>
      <w:lvlJc w:val="left"/>
      <w:pPr>
        <w:ind w:left="2880" w:hanging="360"/>
      </w:pPr>
      <w:rPr>
        <w:rFonts w:ascii="Symbol" w:hAnsi="Symbol" w:hint="default"/>
      </w:rPr>
    </w:lvl>
    <w:lvl w:ilvl="4" w:tplc="DE8088D2" w:tentative="1">
      <w:start w:val="1"/>
      <w:numFmt w:val="bullet"/>
      <w:lvlText w:val="o"/>
      <w:lvlJc w:val="left"/>
      <w:pPr>
        <w:ind w:left="3600" w:hanging="360"/>
      </w:pPr>
      <w:rPr>
        <w:rFonts w:ascii="Courier New" w:hAnsi="Courier New" w:hint="default"/>
      </w:rPr>
    </w:lvl>
    <w:lvl w:ilvl="5" w:tplc="4CB2BEEE" w:tentative="1">
      <w:start w:val="1"/>
      <w:numFmt w:val="bullet"/>
      <w:lvlText w:val=""/>
      <w:lvlJc w:val="left"/>
      <w:pPr>
        <w:ind w:left="4320" w:hanging="360"/>
      </w:pPr>
      <w:rPr>
        <w:rFonts w:ascii="Wingdings" w:hAnsi="Wingdings" w:hint="default"/>
      </w:rPr>
    </w:lvl>
    <w:lvl w:ilvl="6" w:tplc="4872BB58" w:tentative="1">
      <w:start w:val="1"/>
      <w:numFmt w:val="bullet"/>
      <w:lvlText w:val=""/>
      <w:lvlJc w:val="left"/>
      <w:pPr>
        <w:ind w:left="5040" w:hanging="360"/>
      </w:pPr>
      <w:rPr>
        <w:rFonts w:ascii="Symbol" w:hAnsi="Symbol" w:hint="default"/>
      </w:rPr>
    </w:lvl>
    <w:lvl w:ilvl="7" w:tplc="B516B83A" w:tentative="1">
      <w:start w:val="1"/>
      <w:numFmt w:val="bullet"/>
      <w:lvlText w:val="o"/>
      <w:lvlJc w:val="left"/>
      <w:pPr>
        <w:ind w:left="5760" w:hanging="360"/>
      </w:pPr>
      <w:rPr>
        <w:rFonts w:ascii="Courier New" w:hAnsi="Courier New" w:hint="default"/>
      </w:rPr>
    </w:lvl>
    <w:lvl w:ilvl="8" w:tplc="31E46C06" w:tentative="1">
      <w:start w:val="1"/>
      <w:numFmt w:val="bullet"/>
      <w:lvlText w:val=""/>
      <w:lvlJc w:val="left"/>
      <w:pPr>
        <w:ind w:left="6480" w:hanging="360"/>
      </w:pPr>
      <w:rPr>
        <w:rFonts w:ascii="Wingdings" w:hAnsi="Wingdings" w:hint="default"/>
      </w:rPr>
    </w:lvl>
  </w:abstractNum>
  <w:abstractNum w:abstractNumId="3" w15:restartNumberingAfterBreak="0">
    <w:nsid w:val="1B9E3AB2"/>
    <w:multiLevelType w:val="hybridMultilevel"/>
    <w:tmpl w:val="028AC21E"/>
    <w:lvl w:ilvl="0" w:tplc="9E000526">
      <w:start w:val="1"/>
      <w:numFmt w:val="decimal"/>
      <w:lvlText w:val="%1."/>
      <w:lvlJc w:val="left"/>
      <w:pPr>
        <w:ind w:left="720" w:hanging="360"/>
      </w:pPr>
    </w:lvl>
    <w:lvl w:ilvl="1" w:tplc="F0C2C52A">
      <w:start w:val="1"/>
      <w:numFmt w:val="lowerLetter"/>
      <w:lvlText w:val="%2."/>
      <w:lvlJc w:val="left"/>
      <w:pPr>
        <w:ind w:left="1440" w:hanging="360"/>
      </w:pPr>
    </w:lvl>
    <w:lvl w:ilvl="2" w:tplc="7236F074">
      <w:start w:val="1"/>
      <w:numFmt w:val="lowerRoman"/>
      <w:lvlText w:val="%3."/>
      <w:lvlJc w:val="right"/>
      <w:pPr>
        <w:ind w:left="2160" w:hanging="180"/>
      </w:pPr>
    </w:lvl>
    <w:lvl w:ilvl="3" w:tplc="562AEEB4">
      <w:start w:val="1"/>
      <w:numFmt w:val="decimal"/>
      <w:lvlText w:val="%4."/>
      <w:lvlJc w:val="left"/>
      <w:pPr>
        <w:ind w:left="2880" w:hanging="360"/>
      </w:pPr>
    </w:lvl>
    <w:lvl w:ilvl="4" w:tplc="218E90F6">
      <w:start w:val="1"/>
      <w:numFmt w:val="lowerLetter"/>
      <w:lvlText w:val="%5."/>
      <w:lvlJc w:val="left"/>
      <w:pPr>
        <w:ind w:left="3600" w:hanging="360"/>
      </w:pPr>
    </w:lvl>
    <w:lvl w:ilvl="5" w:tplc="AAF2711E">
      <w:start w:val="1"/>
      <w:numFmt w:val="lowerRoman"/>
      <w:lvlText w:val="%6."/>
      <w:lvlJc w:val="right"/>
      <w:pPr>
        <w:ind w:left="4320" w:hanging="180"/>
      </w:pPr>
    </w:lvl>
    <w:lvl w:ilvl="6" w:tplc="2E54C2BA">
      <w:start w:val="1"/>
      <w:numFmt w:val="decimal"/>
      <w:lvlText w:val="%7."/>
      <w:lvlJc w:val="left"/>
      <w:pPr>
        <w:ind w:left="5040" w:hanging="360"/>
      </w:pPr>
    </w:lvl>
    <w:lvl w:ilvl="7" w:tplc="FAA669F4">
      <w:start w:val="1"/>
      <w:numFmt w:val="lowerLetter"/>
      <w:lvlText w:val="%8."/>
      <w:lvlJc w:val="left"/>
      <w:pPr>
        <w:ind w:left="5760" w:hanging="360"/>
      </w:pPr>
    </w:lvl>
    <w:lvl w:ilvl="8" w:tplc="4D2617F4">
      <w:start w:val="1"/>
      <w:numFmt w:val="lowerRoman"/>
      <w:lvlText w:val="%9."/>
      <w:lvlJc w:val="right"/>
      <w:pPr>
        <w:ind w:left="6480" w:hanging="180"/>
      </w:pPr>
    </w:lvl>
  </w:abstractNum>
  <w:abstractNum w:abstractNumId="4" w15:restartNumberingAfterBreak="0">
    <w:nsid w:val="257959F3"/>
    <w:multiLevelType w:val="hybridMultilevel"/>
    <w:tmpl w:val="795664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C61D0"/>
    <w:multiLevelType w:val="hybridMultilevel"/>
    <w:tmpl w:val="8C8A2692"/>
    <w:lvl w:ilvl="0" w:tplc="FFFFFFFF">
      <w:start w:val="1"/>
      <w:numFmt w:val="bullet"/>
      <w:lvlText w:val=""/>
      <w:lvlJc w:val="left"/>
      <w:pPr>
        <w:ind w:left="720" w:hanging="360"/>
      </w:pPr>
      <w:rPr>
        <w:rFonts w:ascii="Symbol" w:hAnsi="Symbol" w:hint="default"/>
      </w:rPr>
    </w:lvl>
    <w:lvl w:ilvl="1" w:tplc="92CE5038" w:tentative="1">
      <w:start w:val="1"/>
      <w:numFmt w:val="bullet"/>
      <w:lvlText w:val="o"/>
      <w:lvlJc w:val="left"/>
      <w:pPr>
        <w:ind w:left="1440" w:hanging="360"/>
      </w:pPr>
      <w:rPr>
        <w:rFonts w:ascii="Courier New" w:hAnsi="Courier New" w:hint="default"/>
      </w:rPr>
    </w:lvl>
    <w:lvl w:ilvl="2" w:tplc="0638CFB8" w:tentative="1">
      <w:start w:val="1"/>
      <w:numFmt w:val="bullet"/>
      <w:lvlText w:val=""/>
      <w:lvlJc w:val="left"/>
      <w:pPr>
        <w:ind w:left="2160" w:hanging="360"/>
      </w:pPr>
      <w:rPr>
        <w:rFonts w:ascii="Wingdings" w:hAnsi="Wingdings" w:hint="default"/>
      </w:rPr>
    </w:lvl>
    <w:lvl w:ilvl="3" w:tplc="69D0DC2C" w:tentative="1">
      <w:start w:val="1"/>
      <w:numFmt w:val="bullet"/>
      <w:lvlText w:val=""/>
      <w:lvlJc w:val="left"/>
      <w:pPr>
        <w:ind w:left="2880" w:hanging="360"/>
      </w:pPr>
      <w:rPr>
        <w:rFonts w:ascii="Symbol" w:hAnsi="Symbol" w:hint="default"/>
      </w:rPr>
    </w:lvl>
    <w:lvl w:ilvl="4" w:tplc="0F023D76" w:tentative="1">
      <w:start w:val="1"/>
      <w:numFmt w:val="bullet"/>
      <w:lvlText w:val="o"/>
      <w:lvlJc w:val="left"/>
      <w:pPr>
        <w:ind w:left="3600" w:hanging="360"/>
      </w:pPr>
      <w:rPr>
        <w:rFonts w:ascii="Courier New" w:hAnsi="Courier New" w:hint="default"/>
      </w:rPr>
    </w:lvl>
    <w:lvl w:ilvl="5" w:tplc="258CC30C" w:tentative="1">
      <w:start w:val="1"/>
      <w:numFmt w:val="bullet"/>
      <w:lvlText w:val=""/>
      <w:lvlJc w:val="left"/>
      <w:pPr>
        <w:ind w:left="4320" w:hanging="360"/>
      </w:pPr>
      <w:rPr>
        <w:rFonts w:ascii="Wingdings" w:hAnsi="Wingdings" w:hint="default"/>
      </w:rPr>
    </w:lvl>
    <w:lvl w:ilvl="6" w:tplc="47E8DB7C" w:tentative="1">
      <w:start w:val="1"/>
      <w:numFmt w:val="bullet"/>
      <w:lvlText w:val=""/>
      <w:lvlJc w:val="left"/>
      <w:pPr>
        <w:ind w:left="5040" w:hanging="360"/>
      </w:pPr>
      <w:rPr>
        <w:rFonts w:ascii="Symbol" w:hAnsi="Symbol" w:hint="default"/>
      </w:rPr>
    </w:lvl>
    <w:lvl w:ilvl="7" w:tplc="AE22EE86" w:tentative="1">
      <w:start w:val="1"/>
      <w:numFmt w:val="bullet"/>
      <w:lvlText w:val="o"/>
      <w:lvlJc w:val="left"/>
      <w:pPr>
        <w:ind w:left="5760" w:hanging="360"/>
      </w:pPr>
      <w:rPr>
        <w:rFonts w:ascii="Courier New" w:hAnsi="Courier New" w:hint="default"/>
      </w:rPr>
    </w:lvl>
    <w:lvl w:ilvl="8" w:tplc="52BE9ECA" w:tentative="1">
      <w:start w:val="1"/>
      <w:numFmt w:val="bullet"/>
      <w:lvlText w:val=""/>
      <w:lvlJc w:val="left"/>
      <w:pPr>
        <w:ind w:left="6480" w:hanging="360"/>
      </w:pPr>
      <w:rPr>
        <w:rFonts w:ascii="Wingdings" w:hAnsi="Wingdings" w:hint="default"/>
      </w:rPr>
    </w:lvl>
  </w:abstractNum>
  <w:abstractNum w:abstractNumId="6" w15:restartNumberingAfterBreak="0">
    <w:nsid w:val="528F6BE4"/>
    <w:multiLevelType w:val="hybridMultilevel"/>
    <w:tmpl w:val="B4464EE2"/>
    <w:lvl w:ilvl="0" w:tplc="FFFFFFFF">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5E2196"/>
    <w:multiLevelType w:val="hybridMultilevel"/>
    <w:tmpl w:val="79A4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286213">
    <w:abstractNumId w:val="3"/>
  </w:num>
  <w:num w:numId="2" w16cid:durableId="160630301">
    <w:abstractNumId w:val="4"/>
  </w:num>
  <w:num w:numId="3" w16cid:durableId="186987008">
    <w:abstractNumId w:val="2"/>
  </w:num>
  <w:num w:numId="4" w16cid:durableId="1755742017">
    <w:abstractNumId w:val="5"/>
  </w:num>
  <w:num w:numId="5" w16cid:durableId="1141390166">
    <w:abstractNumId w:val="7"/>
  </w:num>
  <w:num w:numId="6" w16cid:durableId="917910543">
    <w:abstractNumId w:val="1"/>
  </w:num>
  <w:num w:numId="7" w16cid:durableId="1800223927">
    <w:abstractNumId w:val="6"/>
  </w:num>
  <w:num w:numId="8" w16cid:durableId="197636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2A"/>
    <w:rsid w:val="000115A6"/>
    <w:rsid w:val="00030912"/>
    <w:rsid w:val="000502C7"/>
    <w:rsid w:val="000872F3"/>
    <w:rsid w:val="000A5C88"/>
    <w:rsid w:val="00120E35"/>
    <w:rsid w:val="001231F5"/>
    <w:rsid w:val="001458BA"/>
    <w:rsid w:val="00161130"/>
    <w:rsid w:val="0018762E"/>
    <w:rsid w:val="001A2987"/>
    <w:rsid w:val="001D4EB1"/>
    <w:rsid w:val="00224046"/>
    <w:rsid w:val="00280911"/>
    <w:rsid w:val="002B4590"/>
    <w:rsid w:val="002E2DC1"/>
    <w:rsid w:val="002E4E67"/>
    <w:rsid w:val="00307099"/>
    <w:rsid w:val="003071BC"/>
    <w:rsid w:val="00362843"/>
    <w:rsid w:val="00376073"/>
    <w:rsid w:val="00390ECF"/>
    <w:rsid w:val="003C52A7"/>
    <w:rsid w:val="00415F8D"/>
    <w:rsid w:val="00476AC4"/>
    <w:rsid w:val="004A0688"/>
    <w:rsid w:val="004B33B5"/>
    <w:rsid w:val="005159C1"/>
    <w:rsid w:val="00537811"/>
    <w:rsid w:val="0058513F"/>
    <w:rsid w:val="005F363C"/>
    <w:rsid w:val="00600B05"/>
    <w:rsid w:val="0061763E"/>
    <w:rsid w:val="00650C2A"/>
    <w:rsid w:val="00664C65"/>
    <w:rsid w:val="006839B3"/>
    <w:rsid w:val="00692B40"/>
    <w:rsid w:val="006C68C8"/>
    <w:rsid w:val="006C7B36"/>
    <w:rsid w:val="006F23C6"/>
    <w:rsid w:val="006F737E"/>
    <w:rsid w:val="00734415"/>
    <w:rsid w:val="007D7F77"/>
    <w:rsid w:val="0080522A"/>
    <w:rsid w:val="00843B98"/>
    <w:rsid w:val="008A6A24"/>
    <w:rsid w:val="008B217A"/>
    <w:rsid w:val="008E3241"/>
    <w:rsid w:val="009420C6"/>
    <w:rsid w:val="009A3256"/>
    <w:rsid w:val="009A4E0C"/>
    <w:rsid w:val="00A269B4"/>
    <w:rsid w:val="00A3757A"/>
    <w:rsid w:val="00AE2B55"/>
    <w:rsid w:val="00B136EC"/>
    <w:rsid w:val="00B3294E"/>
    <w:rsid w:val="00B95FA1"/>
    <w:rsid w:val="00BE3DFF"/>
    <w:rsid w:val="00BE673C"/>
    <w:rsid w:val="00C53F2B"/>
    <w:rsid w:val="00C9698F"/>
    <w:rsid w:val="00D738BF"/>
    <w:rsid w:val="00D83DF4"/>
    <w:rsid w:val="00DBC695"/>
    <w:rsid w:val="00DF0A72"/>
    <w:rsid w:val="00DF3132"/>
    <w:rsid w:val="00E027BC"/>
    <w:rsid w:val="00E22721"/>
    <w:rsid w:val="00E27A40"/>
    <w:rsid w:val="00E93F3B"/>
    <w:rsid w:val="00EE79D7"/>
    <w:rsid w:val="00F33C7D"/>
    <w:rsid w:val="00F4476A"/>
    <w:rsid w:val="00F816A3"/>
    <w:rsid w:val="00FB5B4B"/>
    <w:rsid w:val="00FF16E0"/>
    <w:rsid w:val="01650A3C"/>
    <w:rsid w:val="01A1FFD3"/>
    <w:rsid w:val="0453287B"/>
    <w:rsid w:val="07AF9BDD"/>
    <w:rsid w:val="0B1EF9F7"/>
    <w:rsid w:val="0F6993F7"/>
    <w:rsid w:val="10FC814F"/>
    <w:rsid w:val="11319E2D"/>
    <w:rsid w:val="12BE6FD9"/>
    <w:rsid w:val="144C8633"/>
    <w:rsid w:val="151CF261"/>
    <w:rsid w:val="156A8FAC"/>
    <w:rsid w:val="19440F80"/>
    <w:rsid w:val="196935EF"/>
    <w:rsid w:val="1B4902EA"/>
    <w:rsid w:val="1E8510D3"/>
    <w:rsid w:val="1EA74499"/>
    <w:rsid w:val="1F7E6E04"/>
    <w:rsid w:val="2191E9DE"/>
    <w:rsid w:val="2959BF94"/>
    <w:rsid w:val="29AF2A22"/>
    <w:rsid w:val="2C5D26C1"/>
    <w:rsid w:val="305F22B8"/>
    <w:rsid w:val="30B41F6D"/>
    <w:rsid w:val="30E024E7"/>
    <w:rsid w:val="320518C8"/>
    <w:rsid w:val="33245238"/>
    <w:rsid w:val="3383D319"/>
    <w:rsid w:val="377FB895"/>
    <w:rsid w:val="39A0A6C5"/>
    <w:rsid w:val="39A35909"/>
    <w:rsid w:val="3A3A0B70"/>
    <w:rsid w:val="3B296DDD"/>
    <w:rsid w:val="3B422E07"/>
    <w:rsid w:val="3F1F1EDB"/>
    <w:rsid w:val="417F5DF0"/>
    <w:rsid w:val="41C74062"/>
    <w:rsid w:val="4369BE1A"/>
    <w:rsid w:val="440722D3"/>
    <w:rsid w:val="4430AD7D"/>
    <w:rsid w:val="443B4FEB"/>
    <w:rsid w:val="47031AFA"/>
    <w:rsid w:val="48A44FD0"/>
    <w:rsid w:val="4CAEBE36"/>
    <w:rsid w:val="4D8E35ED"/>
    <w:rsid w:val="4FA5452F"/>
    <w:rsid w:val="508294C3"/>
    <w:rsid w:val="50898EAD"/>
    <w:rsid w:val="552038CA"/>
    <w:rsid w:val="582D45FC"/>
    <w:rsid w:val="59208B26"/>
    <w:rsid w:val="598EB14E"/>
    <w:rsid w:val="5C7F1430"/>
    <w:rsid w:val="5FD3AD27"/>
    <w:rsid w:val="60694800"/>
    <w:rsid w:val="60EAECEA"/>
    <w:rsid w:val="61E1037F"/>
    <w:rsid w:val="62051861"/>
    <w:rsid w:val="63354CBF"/>
    <w:rsid w:val="6987F320"/>
    <w:rsid w:val="6A66B1FE"/>
    <w:rsid w:val="6A7813F1"/>
    <w:rsid w:val="6B824C31"/>
    <w:rsid w:val="6C2F2504"/>
    <w:rsid w:val="6C8C1282"/>
    <w:rsid w:val="6CAC40BD"/>
    <w:rsid w:val="6DD9C892"/>
    <w:rsid w:val="6E6636AD"/>
    <w:rsid w:val="70A7549F"/>
    <w:rsid w:val="71E5BA20"/>
    <w:rsid w:val="72E1057D"/>
    <w:rsid w:val="747CD5DE"/>
    <w:rsid w:val="768AFED1"/>
    <w:rsid w:val="77CD231B"/>
    <w:rsid w:val="783BAAFE"/>
    <w:rsid w:val="7969EC4F"/>
    <w:rsid w:val="79B48EC9"/>
    <w:rsid w:val="7A058F2F"/>
    <w:rsid w:val="7A45644C"/>
    <w:rsid w:val="7CFF6A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FC89"/>
  <w15:chartTrackingRefBased/>
  <w15:docId w15:val="{5B290C82-43A5-4874-8A34-DADA7B26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1319E2D"/>
  </w:style>
  <w:style w:type="paragraph" w:styleId="Heading1">
    <w:name w:val="heading 1"/>
    <w:basedOn w:val="Normal"/>
    <w:next w:val="Normal"/>
    <w:link w:val="Heading1Char"/>
    <w:uiPriority w:val="9"/>
    <w:qFormat/>
    <w:rsid w:val="11319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1319E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1319E2D"/>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1319E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1319E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1319E2D"/>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1319E2D"/>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1319E2D"/>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1319E2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11319E2D"/>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522A"/>
  </w:style>
  <w:style w:type="character" w:customStyle="1" w:styleId="eop">
    <w:name w:val="eop"/>
    <w:basedOn w:val="DefaultParagraphFont"/>
    <w:rsid w:val="0080522A"/>
  </w:style>
  <w:style w:type="character" w:customStyle="1" w:styleId="wacimagecontainer">
    <w:name w:val="wacimagecontainer"/>
    <w:basedOn w:val="DefaultParagraphFont"/>
    <w:rsid w:val="008A6A24"/>
  </w:style>
  <w:style w:type="character" w:styleId="CommentReference">
    <w:name w:val="annotation reference"/>
    <w:basedOn w:val="DefaultParagraphFont"/>
    <w:uiPriority w:val="99"/>
    <w:semiHidden/>
    <w:unhideWhenUsed/>
    <w:rsid w:val="00FB5B4B"/>
    <w:rPr>
      <w:sz w:val="16"/>
      <w:szCs w:val="16"/>
    </w:rPr>
  </w:style>
  <w:style w:type="paragraph" w:styleId="CommentText">
    <w:name w:val="annotation text"/>
    <w:basedOn w:val="Normal"/>
    <w:link w:val="CommentTextChar"/>
    <w:uiPriority w:val="99"/>
    <w:semiHidden/>
    <w:unhideWhenUsed/>
    <w:rsid w:val="11319E2D"/>
    <w:rPr>
      <w:sz w:val="20"/>
      <w:szCs w:val="20"/>
    </w:rPr>
  </w:style>
  <w:style w:type="character" w:customStyle="1" w:styleId="CommentTextChar">
    <w:name w:val="Comment Text Char"/>
    <w:basedOn w:val="DefaultParagraphFont"/>
    <w:link w:val="CommentText"/>
    <w:uiPriority w:val="99"/>
    <w:semiHidden/>
    <w:rsid w:val="11319E2D"/>
    <w:rPr>
      <w:noProof w:val="0"/>
      <w:sz w:val="20"/>
      <w:szCs w:val="20"/>
      <w:lang w:val="en-GB"/>
    </w:rPr>
  </w:style>
  <w:style w:type="paragraph" w:styleId="CommentSubject">
    <w:name w:val="annotation subject"/>
    <w:basedOn w:val="CommentText"/>
    <w:next w:val="CommentText"/>
    <w:link w:val="CommentSubjectChar"/>
    <w:uiPriority w:val="99"/>
    <w:semiHidden/>
    <w:unhideWhenUsed/>
    <w:rsid w:val="11319E2D"/>
    <w:rPr>
      <w:b/>
      <w:bCs/>
    </w:rPr>
  </w:style>
  <w:style w:type="character" w:customStyle="1" w:styleId="CommentSubjectChar">
    <w:name w:val="Comment Subject Char"/>
    <w:basedOn w:val="CommentTextChar"/>
    <w:link w:val="CommentSubject"/>
    <w:uiPriority w:val="99"/>
    <w:semiHidden/>
    <w:rsid w:val="11319E2D"/>
    <w:rPr>
      <w:b/>
      <w:bCs/>
      <w:noProof w:val="0"/>
      <w:sz w:val="20"/>
      <w:szCs w:val="20"/>
      <w:lang w:val="en-GB"/>
    </w:rPr>
  </w:style>
  <w:style w:type="paragraph" w:styleId="Revision">
    <w:name w:val="Revision"/>
    <w:hidden/>
    <w:uiPriority w:val="99"/>
    <w:semiHidden/>
    <w:rsid w:val="006C68C8"/>
    <w:pPr>
      <w:spacing w:after="0" w:line="240" w:lineRule="auto"/>
    </w:pPr>
  </w:style>
  <w:style w:type="paragraph" w:styleId="ListParagraph">
    <w:name w:val="List Paragraph"/>
    <w:basedOn w:val="Normal"/>
    <w:uiPriority w:val="34"/>
    <w:qFormat/>
    <w:rsid w:val="11319E2D"/>
    <w:pPr>
      <w:ind w:left="720"/>
      <w:contextualSpacing/>
    </w:pPr>
  </w:style>
  <w:style w:type="paragraph" w:styleId="Title">
    <w:name w:val="Title"/>
    <w:basedOn w:val="Normal"/>
    <w:next w:val="Normal"/>
    <w:link w:val="TitleChar"/>
    <w:uiPriority w:val="10"/>
    <w:qFormat/>
    <w:rsid w:val="11319E2D"/>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1319E2D"/>
    <w:rPr>
      <w:rFonts w:eastAsiaTheme="minorEastAsia"/>
      <w:color w:val="5A5A5A"/>
    </w:rPr>
  </w:style>
  <w:style w:type="paragraph" w:styleId="Quote">
    <w:name w:val="Quote"/>
    <w:basedOn w:val="Normal"/>
    <w:next w:val="Normal"/>
    <w:link w:val="QuoteChar"/>
    <w:uiPriority w:val="29"/>
    <w:qFormat/>
    <w:rsid w:val="11319E2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1319E2D"/>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11319E2D"/>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11319E2D"/>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11319E2D"/>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11319E2D"/>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11319E2D"/>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11319E2D"/>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11319E2D"/>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11319E2D"/>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1319E2D"/>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1319E2D"/>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1319E2D"/>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11319E2D"/>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1319E2D"/>
    <w:rPr>
      <w:i/>
      <w:iCs/>
      <w:noProof w:val="0"/>
      <w:color w:val="4472C4" w:themeColor="accent1"/>
      <w:lang w:val="en-GB"/>
    </w:rPr>
  </w:style>
  <w:style w:type="paragraph" w:styleId="TOC1">
    <w:name w:val="toc 1"/>
    <w:basedOn w:val="Normal"/>
    <w:next w:val="Normal"/>
    <w:uiPriority w:val="39"/>
    <w:unhideWhenUsed/>
    <w:rsid w:val="11319E2D"/>
    <w:pPr>
      <w:spacing w:after="100"/>
    </w:pPr>
  </w:style>
  <w:style w:type="paragraph" w:styleId="TOC2">
    <w:name w:val="toc 2"/>
    <w:basedOn w:val="Normal"/>
    <w:next w:val="Normal"/>
    <w:uiPriority w:val="39"/>
    <w:unhideWhenUsed/>
    <w:rsid w:val="11319E2D"/>
    <w:pPr>
      <w:spacing w:after="100"/>
      <w:ind w:left="220"/>
    </w:pPr>
  </w:style>
  <w:style w:type="paragraph" w:styleId="TOC3">
    <w:name w:val="toc 3"/>
    <w:basedOn w:val="Normal"/>
    <w:next w:val="Normal"/>
    <w:uiPriority w:val="39"/>
    <w:unhideWhenUsed/>
    <w:rsid w:val="11319E2D"/>
    <w:pPr>
      <w:spacing w:after="100"/>
      <w:ind w:left="440"/>
    </w:pPr>
  </w:style>
  <w:style w:type="paragraph" w:styleId="TOC4">
    <w:name w:val="toc 4"/>
    <w:basedOn w:val="Normal"/>
    <w:next w:val="Normal"/>
    <w:uiPriority w:val="39"/>
    <w:unhideWhenUsed/>
    <w:rsid w:val="11319E2D"/>
    <w:pPr>
      <w:spacing w:after="100"/>
      <w:ind w:left="660"/>
    </w:pPr>
  </w:style>
  <w:style w:type="paragraph" w:styleId="TOC5">
    <w:name w:val="toc 5"/>
    <w:basedOn w:val="Normal"/>
    <w:next w:val="Normal"/>
    <w:uiPriority w:val="39"/>
    <w:unhideWhenUsed/>
    <w:rsid w:val="11319E2D"/>
    <w:pPr>
      <w:spacing w:after="100"/>
      <w:ind w:left="880"/>
    </w:pPr>
  </w:style>
  <w:style w:type="paragraph" w:styleId="TOC6">
    <w:name w:val="toc 6"/>
    <w:basedOn w:val="Normal"/>
    <w:next w:val="Normal"/>
    <w:uiPriority w:val="39"/>
    <w:unhideWhenUsed/>
    <w:rsid w:val="11319E2D"/>
    <w:pPr>
      <w:spacing w:after="100"/>
      <w:ind w:left="1100"/>
    </w:pPr>
  </w:style>
  <w:style w:type="paragraph" w:styleId="TOC7">
    <w:name w:val="toc 7"/>
    <w:basedOn w:val="Normal"/>
    <w:next w:val="Normal"/>
    <w:uiPriority w:val="39"/>
    <w:unhideWhenUsed/>
    <w:rsid w:val="11319E2D"/>
    <w:pPr>
      <w:spacing w:after="100"/>
      <w:ind w:left="1320"/>
    </w:pPr>
  </w:style>
  <w:style w:type="paragraph" w:styleId="TOC8">
    <w:name w:val="toc 8"/>
    <w:basedOn w:val="Normal"/>
    <w:next w:val="Normal"/>
    <w:uiPriority w:val="39"/>
    <w:unhideWhenUsed/>
    <w:rsid w:val="11319E2D"/>
    <w:pPr>
      <w:spacing w:after="100"/>
      <w:ind w:left="1540"/>
    </w:pPr>
  </w:style>
  <w:style w:type="paragraph" w:styleId="TOC9">
    <w:name w:val="toc 9"/>
    <w:basedOn w:val="Normal"/>
    <w:next w:val="Normal"/>
    <w:uiPriority w:val="39"/>
    <w:unhideWhenUsed/>
    <w:rsid w:val="11319E2D"/>
    <w:pPr>
      <w:spacing w:after="100"/>
      <w:ind w:left="1760"/>
    </w:pPr>
  </w:style>
  <w:style w:type="paragraph" w:styleId="EndnoteText">
    <w:name w:val="endnote text"/>
    <w:basedOn w:val="Normal"/>
    <w:link w:val="EndnoteTextChar"/>
    <w:uiPriority w:val="99"/>
    <w:semiHidden/>
    <w:unhideWhenUsed/>
    <w:rsid w:val="11319E2D"/>
    <w:pPr>
      <w:spacing w:after="0"/>
    </w:pPr>
    <w:rPr>
      <w:sz w:val="20"/>
      <w:szCs w:val="20"/>
    </w:rPr>
  </w:style>
  <w:style w:type="character" w:customStyle="1" w:styleId="EndnoteTextChar">
    <w:name w:val="Endnote Text Char"/>
    <w:basedOn w:val="DefaultParagraphFont"/>
    <w:link w:val="EndnoteText"/>
    <w:uiPriority w:val="99"/>
    <w:semiHidden/>
    <w:rsid w:val="11319E2D"/>
    <w:rPr>
      <w:noProof w:val="0"/>
      <w:sz w:val="20"/>
      <w:szCs w:val="20"/>
      <w:lang w:val="en-GB"/>
    </w:rPr>
  </w:style>
  <w:style w:type="paragraph" w:styleId="Footer">
    <w:name w:val="footer"/>
    <w:basedOn w:val="Normal"/>
    <w:link w:val="FooterChar"/>
    <w:uiPriority w:val="99"/>
    <w:unhideWhenUsed/>
    <w:rsid w:val="11319E2D"/>
    <w:pPr>
      <w:tabs>
        <w:tab w:val="center" w:pos="4680"/>
        <w:tab w:val="right" w:pos="9360"/>
      </w:tabs>
      <w:spacing w:after="0"/>
    </w:pPr>
  </w:style>
  <w:style w:type="character" w:customStyle="1" w:styleId="FooterChar">
    <w:name w:val="Footer Char"/>
    <w:basedOn w:val="DefaultParagraphFont"/>
    <w:link w:val="Footer"/>
    <w:uiPriority w:val="99"/>
    <w:rsid w:val="11319E2D"/>
    <w:rPr>
      <w:noProof w:val="0"/>
      <w:lang w:val="en-GB"/>
    </w:rPr>
  </w:style>
  <w:style w:type="paragraph" w:styleId="FootnoteText">
    <w:name w:val="footnote text"/>
    <w:basedOn w:val="Normal"/>
    <w:link w:val="FootnoteTextChar"/>
    <w:uiPriority w:val="99"/>
    <w:semiHidden/>
    <w:unhideWhenUsed/>
    <w:rsid w:val="11319E2D"/>
    <w:pPr>
      <w:spacing w:after="0"/>
    </w:pPr>
    <w:rPr>
      <w:sz w:val="20"/>
      <w:szCs w:val="20"/>
    </w:rPr>
  </w:style>
  <w:style w:type="character" w:customStyle="1" w:styleId="FootnoteTextChar">
    <w:name w:val="Footnote Text Char"/>
    <w:basedOn w:val="DefaultParagraphFont"/>
    <w:link w:val="FootnoteText"/>
    <w:uiPriority w:val="99"/>
    <w:semiHidden/>
    <w:rsid w:val="11319E2D"/>
    <w:rPr>
      <w:noProof w:val="0"/>
      <w:sz w:val="20"/>
      <w:szCs w:val="20"/>
      <w:lang w:val="en-GB"/>
    </w:rPr>
  </w:style>
  <w:style w:type="paragraph" w:styleId="Header">
    <w:name w:val="header"/>
    <w:basedOn w:val="Normal"/>
    <w:link w:val="HeaderChar"/>
    <w:uiPriority w:val="99"/>
    <w:unhideWhenUsed/>
    <w:rsid w:val="11319E2D"/>
    <w:pPr>
      <w:tabs>
        <w:tab w:val="center" w:pos="4680"/>
        <w:tab w:val="right" w:pos="9360"/>
      </w:tabs>
      <w:spacing w:after="0"/>
    </w:pPr>
  </w:style>
  <w:style w:type="character" w:customStyle="1" w:styleId="HeaderChar">
    <w:name w:val="Header Char"/>
    <w:basedOn w:val="DefaultParagraphFont"/>
    <w:link w:val="Header"/>
    <w:uiPriority w:val="99"/>
    <w:rsid w:val="11319E2D"/>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456">
      <w:bodyDiv w:val="1"/>
      <w:marLeft w:val="0"/>
      <w:marRight w:val="0"/>
      <w:marTop w:val="0"/>
      <w:marBottom w:val="0"/>
      <w:divBdr>
        <w:top w:val="none" w:sz="0" w:space="0" w:color="auto"/>
        <w:left w:val="none" w:sz="0" w:space="0" w:color="auto"/>
        <w:bottom w:val="none" w:sz="0" w:space="0" w:color="auto"/>
        <w:right w:val="none" w:sz="0" w:space="0" w:color="auto"/>
      </w:divBdr>
      <w:divsChild>
        <w:div w:id="1377776761">
          <w:marLeft w:val="0"/>
          <w:marRight w:val="0"/>
          <w:marTop w:val="0"/>
          <w:marBottom w:val="0"/>
          <w:divBdr>
            <w:top w:val="none" w:sz="0" w:space="0" w:color="auto"/>
            <w:left w:val="none" w:sz="0" w:space="0" w:color="auto"/>
            <w:bottom w:val="none" w:sz="0" w:space="0" w:color="auto"/>
            <w:right w:val="none" w:sz="0" w:space="0" w:color="auto"/>
          </w:divBdr>
        </w:div>
      </w:divsChild>
    </w:div>
    <w:div w:id="1566524688">
      <w:bodyDiv w:val="1"/>
      <w:marLeft w:val="0"/>
      <w:marRight w:val="0"/>
      <w:marTop w:val="0"/>
      <w:marBottom w:val="0"/>
      <w:divBdr>
        <w:top w:val="none" w:sz="0" w:space="0" w:color="auto"/>
        <w:left w:val="none" w:sz="0" w:space="0" w:color="auto"/>
        <w:bottom w:val="none" w:sz="0" w:space="0" w:color="auto"/>
        <w:right w:val="none" w:sz="0" w:space="0" w:color="auto"/>
      </w:divBdr>
      <w:divsChild>
        <w:div w:id="22947083">
          <w:marLeft w:val="0"/>
          <w:marRight w:val="0"/>
          <w:marTop w:val="0"/>
          <w:marBottom w:val="0"/>
          <w:divBdr>
            <w:top w:val="none" w:sz="0" w:space="0" w:color="auto"/>
            <w:left w:val="none" w:sz="0" w:space="0" w:color="auto"/>
            <w:bottom w:val="none" w:sz="0" w:space="0" w:color="auto"/>
            <w:right w:val="none" w:sz="0" w:space="0" w:color="auto"/>
          </w:divBdr>
        </w:div>
        <w:div w:id="25255266">
          <w:marLeft w:val="0"/>
          <w:marRight w:val="0"/>
          <w:marTop w:val="0"/>
          <w:marBottom w:val="0"/>
          <w:divBdr>
            <w:top w:val="none" w:sz="0" w:space="0" w:color="auto"/>
            <w:left w:val="none" w:sz="0" w:space="0" w:color="auto"/>
            <w:bottom w:val="none" w:sz="0" w:space="0" w:color="auto"/>
            <w:right w:val="none" w:sz="0" w:space="0" w:color="auto"/>
          </w:divBdr>
        </w:div>
        <w:div w:id="29576602">
          <w:marLeft w:val="0"/>
          <w:marRight w:val="0"/>
          <w:marTop w:val="0"/>
          <w:marBottom w:val="0"/>
          <w:divBdr>
            <w:top w:val="none" w:sz="0" w:space="0" w:color="auto"/>
            <w:left w:val="none" w:sz="0" w:space="0" w:color="auto"/>
            <w:bottom w:val="none" w:sz="0" w:space="0" w:color="auto"/>
            <w:right w:val="none" w:sz="0" w:space="0" w:color="auto"/>
          </w:divBdr>
        </w:div>
        <w:div w:id="32660617">
          <w:marLeft w:val="0"/>
          <w:marRight w:val="0"/>
          <w:marTop w:val="0"/>
          <w:marBottom w:val="0"/>
          <w:divBdr>
            <w:top w:val="none" w:sz="0" w:space="0" w:color="auto"/>
            <w:left w:val="none" w:sz="0" w:space="0" w:color="auto"/>
            <w:bottom w:val="none" w:sz="0" w:space="0" w:color="auto"/>
            <w:right w:val="none" w:sz="0" w:space="0" w:color="auto"/>
          </w:divBdr>
        </w:div>
        <w:div w:id="41947457">
          <w:marLeft w:val="0"/>
          <w:marRight w:val="0"/>
          <w:marTop w:val="0"/>
          <w:marBottom w:val="0"/>
          <w:divBdr>
            <w:top w:val="none" w:sz="0" w:space="0" w:color="auto"/>
            <w:left w:val="none" w:sz="0" w:space="0" w:color="auto"/>
            <w:bottom w:val="none" w:sz="0" w:space="0" w:color="auto"/>
            <w:right w:val="none" w:sz="0" w:space="0" w:color="auto"/>
          </w:divBdr>
        </w:div>
        <w:div w:id="44641428">
          <w:marLeft w:val="0"/>
          <w:marRight w:val="0"/>
          <w:marTop w:val="0"/>
          <w:marBottom w:val="0"/>
          <w:divBdr>
            <w:top w:val="none" w:sz="0" w:space="0" w:color="auto"/>
            <w:left w:val="none" w:sz="0" w:space="0" w:color="auto"/>
            <w:bottom w:val="none" w:sz="0" w:space="0" w:color="auto"/>
            <w:right w:val="none" w:sz="0" w:space="0" w:color="auto"/>
          </w:divBdr>
        </w:div>
        <w:div w:id="69357046">
          <w:marLeft w:val="0"/>
          <w:marRight w:val="0"/>
          <w:marTop w:val="0"/>
          <w:marBottom w:val="0"/>
          <w:divBdr>
            <w:top w:val="none" w:sz="0" w:space="0" w:color="auto"/>
            <w:left w:val="none" w:sz="0" w:space="0" w:color="auto"/>
            <w:bottom w:val="none" w:sz="0" w:space="0" w:color="auto"/>
            <w:right w:val="none" w:sz="0" w:space="0" w:color="auto"/>
          </w:divBdr>
        </w:div>
        <w:div w:id="95489614">
          <w:marLeft w:val="0"/>
          <w:marRight w:val="0"/>
          <w:marTop w:val="0"/>
          <w:marBottom w:val="0"/>
          <w:divBdr>
            <w:top w:val="none" w:sz="0" w:space="0" w:color="auto"/>
            <w:left w:val="none" w:sz="0" w:space="0" w:color="auto"/>
            <w:bottom w:val="none" w:sz="0" w:space="0" w:color="auto"/>
            <w:right w:val="none" w:sz="0" w:space="0" w:color="auto"/>
          </w:divBdr>
        </w:div>
        <w:div w:id="115872038">
          <w:marLeft w:val="0"/>
          <w:marRight w:val="0"/>
          <w:marTop w:val="0"/>
          <w:marBottom w:val="0"/>
          <w:divBdr>
            <w:top w:val="none" w:sz="0" w:space="0" w:color="auto"/>
            <w:left w:val="none" w:sz="0" w:space="0" w:color="auto"/>
            <w:bottom w:val="none" w:sz="0" w:space="0" w:color="auto"/>
            <w:right w:val="none" w:sz="0" w:space="0" w:color="auto"/>
          </w:divBdr>
        </w:div>
        <w:div w:id="136534751">
          <w:marLeft w:val="0"/>
          <w:marRight w:val="0"/>
          <w:marTop w:val="0"/>
          <w:marBottom w:val="0"/>
          <w:divBdr>
            <w:top w:val="none" w:sz="0" w:space="0" w:color="auto"/>
            <w:left w:val="none" w:sz="0" w:space="0" w:color="auto"/>
            <w:bottom w:val="none" w:sz="0" w:space="0" w:color="auto"/>
            <w:right w:val="none" w:sz="0" w:space="0" w:color="auto"/>
          </w:divBdr>
        </w:div>
        <w:div w:id="152649312">
          <w:marLeft w:val="0"/>
          <w:marRight w:val="0"/>
          <w:marTop w:val="0"/>
          <w:marBottom w:val="0"/>
          <w:divBdr>
            <w:top w:val="none" w:sz="0" w:space="0" w:color="auto"/>
            <w:left w:val="none" w:sz="0" w:space="0" w:color="auto"/>
            <w:bottom w:val="none" w:sz="0" w:space="0" w:color="auto"/>
            <w:right w:val="none" w:sz="0" w:space="0" w:color="auto"/>
          </w:divBdr>
        </w:div>
        <w:div w:id="159346323">
          <w:marLeft w:val="0"/>
          <w:marRight w:val="0"/>
          <w:marTop w:val="0"/>
          <w:marBottom w:val="0"/>
          <w:divBdr>
            <w:top w:val="none" w:sz="0" w:space="0" w:color="auto"/>
            <w:left w:val="none" w:sz="0" w:space="0" w:color="auto"/>
            <w:bottom w:val="none" w:sz="0" w:space="0" w:color="auto"/>
            <w:right w:val="none" w:sz="0" w:space="0" w:color="auto"/>
          </w:divBdr>
        </w:div>
        <w:div w:id="183372417">
          <w:marLeft w:val="0"/>
          <w:marRight w:val="0"/>
          <w:marTop w:val="0"/>
          <w:marBottom w:val="0"/>
          <w:divBdr>
            <w:top w:val="none" w:sz="0" w:space="0" w:color="auto"/>
            <w:left w:val="none" w:sz="0" w:space="0" w:color="auto"/>
            <w:bottom w:val="none" w:sz="0" w:space="0" w:color="auto"/>
            <w:right w:val="none" w:sz="0" w:space="0" w:color="auto"/>
          </w:divBdr>
        </w:div>
        <w:div w:id="207380471">
          <w:marLeft w:val="0"/>
          <w:marRight w:val="0"/>
          <w:marTop w:val="0"/>
          <w:marBottom w:val="0"/>
          <w:divBdr>
            <w:top w:val="none" w:sz="0" w:space="0" w:color="auto"/>
            <w:left w:val="none" w:sz="0" w:space="0" w:color="auto"/>
            <w:bottom w:val="none" w:sz="0" w:space="0" w:color="auto"/>
            <w:right w:val="none" w:sz="0" w:space="0" w:color="auto"/>
          </w:divBdr>
        </w:div>
        <w:div w:id="209802248">
          <w:marLeft w:val="0"/>
          <w:marRight w:val="0"/>
          <w:marTop w:val="0"/>
          <w:marBottom w:val="0"/>
          <w:divBdr>
            <w:top w:val="none" w:sz="0" w:space="0" w:color="auto"/>
            <w:left w:val="none" w:sz="0" w:space="0" w:color="auto"/>
            <w:bottom w:val="none" w:sz="0" w:space="0" w:color="auto"/>
            <w:right w:val="none" w:sz="0" w:space="0" w:color="auto"/>
          </w:divBdr>
        </w:div>
        <w:div w:id="212156270">
          <w:marLeft w:val="0"/>
          <w:marRight w:val="0"/>
          <w:marTop w:val="0"/>
          <w:marBottom w:val="0"/>
          <w:divBdr>
            <w:top w:val="none" w:sz="0" w:space="0" w:color="auto"/>
            <w:left w:val="none" w:sz="0" w:space="0" w:color="auto"/>
            <w:bottom w:val="none" w:sz="0" w:space="0" w:color="auto"/>
            <w:right w:val="none" w:sz="0" w:space="0" w:color="auto"/>
          </w:divBdr>
        </w:div>
        <w:div w:id="240875591">
          <w:marLeft w:val="0"/>
          <w:marRight w:val="0"/>
          <w:marTop w:val="0"/>
          <w:marBottom w:val="0"/>
          <w:divBdr>
            <w:top w:val="none" w:sz="0" w:space="0" w:color="auto"/>
            <w:left w:val="none" w:sz="0" w:space="0" w:color="auto"/>
            <w:bottom w:val="none" w:sz="0" w:space="0" w:color="auto"/>
            <w:right w:val="none" w:sz="0" w:space="0" w:color="auto"/>
          </w:divBdr>
        </w:div>
        <w:div w:id="249654769">
          <w:marLeft w:val="0"/>
          <w:marRight w:val="0"/>
          <w:marTop w:val="0"/>
          <w:marBottom w:val="0"/>
          <w:divBdr>
            <w:top w:val="none" w:sz="0" w:space="0" w:color="auto"/>
            <w:left w:val="none" w:sz="0" w:space="0" w:color="auto"/>
            <w:bottom w:val="none" w:sz="0" w:space="0" w:color="auto"/>
            <w:right w:val="none" w:sz="0" w:space="0" w:color="auto"/>
          </w:divBdr>
        </w:div>
        <w:div w:id="329337441">
          <w:marLeft w:val="0"/>
          <w:marRight w:val="0"/>
          <w:marTop w:val="0"/>
          <w:marBottom w:val="0"/>
          <w:divBdr>
            <w:top w:val="none" w:sz="0" w:space="0" w:color="auto"/>
            <w:left w:val="none" w:sz="0" w:space="0" w:color="auto"/>
            <w:bottom w:val="none" w:sz="0" w:space="0" w:color="auto"/>
            <w:right w:val="none" w:sz="0" w:space="0" w:color="auto"/>
          </w:divBdr>
        </w:div>
        <w:div w:id="329412038">
          <w:marLeft w:val="0"/>
          <w:marRight w:val="0"/>
          <w:marTop w:val="0"/>
          <w:marBottom w:val="0"/>
          <w:divBdr>
            <w:top w:val="none" w:sz="0" w:space="0" w:color="auto"/>
            <w:left w:val="none" w:sz="0" w:space="0" w:color="auto"/>
            <w:bottom w:val="none" w:sz="0" w:space="0" w:color="auto"/>
            <w:right w:val="none" w:sz="0" w:space="0" w:color="auto"/>
          </w:divBdr>
        </w:div>
        <w:div w:id="351734030">
          <w:marLeft w:val="0"/>
          <w:marRight w:val="0"/>
          <w:marTop w:val="0"/>
          <w:marBottom w:val="0"/>
          <w:divBdr>
            <w:top w:val="none" w:sz="0" w:space="0" w:color="auto"/>
            <w:left w:val="none" w:sz="0" w:space="0" w:color="auto"/>
            <w:bottom w:val="none" w:sz="0" w:space="0" w:color="auto"/>
            <w:right w:val="none" w:sz="0" w:space="0" w:color="auto"/>
          </w:divBdr>
        </w:div>
        <w:div w:id="356153356">
          <w:marLeft w:val="0"/>
          <w:marRight w:val="0"/>
          <w:marTop w:val="0"/>
          <w:marBottom w:val="0"/>
          <w:divBdr>
            <w:top w:val="none" w:sz="0" w:space="0" w:color="auto"/>
            <w:left w:val="none" w:sz="0" w:space="0" w:color="auto"/>
            <w:bottom w:val="none" w:sz="0" w:space="0" w:color="auto"/>
            <w:right w:val="none" w:sz="0" w:space="0" w:color="auto"/>
          </w:divBdr>
        </w:div>
        <w:div w:id="359358332">
          <w:marLeft w:val="0"/>
          <w:marRight w:val="0"/>
          <w:marTop w:val="0"/>
          <w:marBottom w:val="0"/>
          <w:divBdr>
            <w:top w:val="none" w:sz="0" w:space="0" w:color="auto"/>
            <w:left w:val="none" w:sz="0" w:space="0" w:color="auto"/>
            <w:bottom w:val="none" w:sz="0" w:space="0" w:color="auto"/>
            <w:right w:val="none" w:sz="0" w:space="0" w:color="auto"/>
          </w:divBdr>
        </w:div>
        <w:div w:id="400178966">
          <w:marLeft w:val="0"/>
          <w:marRight w:val="0"/>
          <w:marTop w:val="0"/>
          <w:marBottom w:val="0"/>
          <w:divBdr>
            <w:top w:val="none" w:sz="0" w:space="0" w:color="auto"/>
            <w:left w:val="none" w:sz="0" w:space="0" w:color="auto"/>
            <w:bottom w:val="none" w:sz="0" w:space="0" w:color="auto"/>
            <w:right w:val="none" w:sz="0" w:space="0" w:color="auto"/>
          </w:divBdr>
        </w:div>
        <w:div w:id="411465807">
          <w:marLeft w:val="0"/>
          <w:marRight w:val="0"/>
          <w:marTop w:val="0"/>
          <w:marBottom w:val="0"/>
          <w:divBdr>
            <w:top w:val="none" w:sz="0" w:space="0" w:color="auto"/>
            <w:left w:val="none" w:sz="0" w:space="0" w:color="auto"/>
            <w:bottom w:val="none" w:sz="0" w:space="0" w:color="auto"/>
            <w:right w:val="none" w:sz="0" w:space="0" w:color="auto"/>
          </w:divBdr>
        </w:div>
        <w:div w:id="448160959">
          <w:marLeft w:val="0"/>
          <w:marRight w:val="0"/>
          <w:marTop w:val="0"/>
          <w:marBottom w:val="0"/>
          <w:divBdr>
            <w:top w:val="none" w:sz="0" w:space="0" w:color="auto"/>
            <w:left w:val="none" w:sz="0" w:space="0" w:color="auto"/>
            <w:bottom w:val="none" w:sz="0" w:space="0" w:color="auto"/>
            <w:right w:val="none" w:sz="0" w:space="0" w:color="auto"/>
          </w:divBdr>
        </w:div>
        <w:div w:id="506135302">
          <w:marLeft w:val="0"/>
          <w:marRight w:val="0"/>
          <w:marTop w:val="0"/>
          <w:marBottom w:val="0"/>
          <w:divBdr>
            <w:top w:val="none" w:sz="0" w:space="0" w:color="auto"/>
            <w:left w:val="none" w:sz="0" w:space="0" w:color="auto"/>
            <w:bottom w:val="none" w:sz="0" w:space="0" w:color="auto"/>
            <w:right w:val="none" w:sz="0" w:space="0" w:color="auto"/>
          </w:divBdr>
        </w:div>
        <w:div w:id="532572730">
          <w:marLeft w:val="0"/>
          <w:marRight w:val="0"/>
          <w:marTop w:val="0"/>
          <w:marBottom w:val="0"/>
          <w:divBdr>
            <w:top w:val="none" w:sz="0" w:space="0" w:color="auto"/>
            <w:left w:val="none" w:sz="0" w:space="0" w:color="auto"/>
            <w:bottom w:val="none" w:sz="0" w:space="0" w:color="auto"/>
            <w:right w:val="none" w:sz="0" w:space="0" w:color="auto"/>
          </w:divBdr>
        </w:div>
        <w:div w:id="617181275">
          <w:marLeft w:val="0"/>
          <w:marRight w:val="0"/>
          <w:marTop w:val="0"/>
          <w:marBottom w:val="0"/>
          <w:divBdr>
            <w:top w:val="none" w:sz="0" w:space="0" w:color="auto"/>
            <w:left w:val="none" w:sz="0" w:space="0" w:color="auto"/>
            <w:bottom w:val="none" w:sz="0" w:space="0" w:color="auto"/>
            <w:right w:val="none" w:sz="0" w:space="0" w:color="auto"/>
          </w:divBdr>
        </w:div>
        <w:div w:id="638337497">
          <w:marLeft w:val="0"/>
          <w:marRight w:val="0"/>
          <w:marTop w:val="0"/>
          <w:marBottom w:val="0"/>
          <w:divBdr>
            <w:top w:val="none" w:sz="0" w:space="0" w:color="auto"/>
            <w:left w:val="none" w:sz="0" w:space="0" w:color="auto"/>
            <w:bottom w:val="none" w:sz="0" w:space="0" w:color="auto"/>
            <w:right w:val="none" w:sz="0" w:space="0" w:color="auto"/>
          </w:divBdr>
        </w:div>
        <w:div w:id="694579958">
          <w:marLeft w:val="0"/>
          <w:marRight w:val="0"/>
          <w:marTop w:val="0"/>
          <w:marBottom w:val="0"/>
          <w:divBdr>
            <w:top w:val="none" w:sz="0" w:space="0" w:color="auto"/>
            <w:left w:val="none" w:sz="0" w:space="0" w:color="auto"/>
            <w:bottom w:val="none" w:sz="0" w:space="0" w:color="auto"/>
            <w:right w:val="none" w:sz="0" w:space="0" w:color="auto"/>
          </w:divBdr>
        </w:div>
        <w:div w:id="697238997">
          <w:marLeft w:val="0"/>
          <w:marRight w:val="0"/>
          <w:marTop w:val="0"/>
          <w:marBottom w:val="0"/>
          <w:divBdr>
            <w:top w:val="none" w:sz="0" w:space="0" w:color="auto"/>
            <w:left w:val="none" w:sz="0" w:space="0" w:color="auto"/>
            <w:bottom w:val="none" w:sz="0" w:space="0" w:color="auto"/>
            <w:right w:val="none" w:sz="0" w:space="0" w:color="auto"/>
          </w:divBdr>
        </w:div>
        <w:div w:id="705373782">
          <w:marLeft w:val="0"/>
          <w:marRight w:val="0"/>
          <w:marTop w:val="0"/>
          <w:marBottom w:val="0"/>
          <w:divBdr>
            <w:top w:val="none" w:sz="0" w:space="0" w:color="auto"/>
            <w:left w:val="none" w:sz="0" w:space="0" w:color="auto"/>
            <w:bottom w:val="none" w:sz="0" w:space="0" w:color="auto"/>
            <w:right w:val="none" w:sz="0" w:space="0" w:color="auto"/>
          </w:divBdr>
        </w:div>
        <w:div w:id="720371784">
          <w:marLeft w:val="0"/>
          <w:marRight w:val="0"/>
          <w:marTop w:val="0"/>
          <w:marBottom w:val="0"/>
          <w:divBdr>
            <w:top w:val="none" w:sz="0" w:space="0" w:color="auto"/>
            <w:left w:val="none" w:sz="0" w:space="0" w:color="auto"/>
            <w:bottom w:val="none" w:sz="0" w:space="0" w:color="auto"/>
            <w:right w:val="none" w:sz="0" w:space="0" w:color="auto"/>
          </w:divBdr>
        </w:div>
        <w:div w:id="767390349">
          <w:marLeft w:val="0"/>
          <w:marRight w:val="0"/>
          <w:marTop w:val="0"/>
          <w:marBottom w:val="0"/>
          <w:divBdr>
            <w:top w:val="none" w:sz="0" w:space="0" w:color="auto"/>
            <w:left w:val="none" w:sz="0" w:space="0" w:color="auto"/>
            <w:bottom w:val="none" w:sz="0" w:space="0" w:color="auto"/>
            <w:right w:val="none" w:sz="0" w:space="0" w:color="auto"/>
          </w:divBdr>
        </w:div>
        <w:div w:id="767848249">
          <w:marLeft w:val="0"/>
          <w:marRight w:val="0"/>
          <w:marTop w:val="0"/>
          <w:marBottom w:val="0"/>
          <w:divBdr>
            <w:top w:val="none" w:sz="0" w:space="0" w:color="auto"/>
            <w:left w:val="none" w:sz="0" w:space="0" w:color="auto"/>
            <w:bottom w:val="none" w:sz="0" w:space="0" w:color="auto"/>
            <w:right w:val="none" w:sz="0" w:space="0" w:color="auto"/>
          </w:divBdr>
        </w:div>
        <w:div w:id="769542850">
          <w:marLeft w:val="0"/>
          <w:marRight w:val="0"/>
          <w:marTop w:val="0"/>
          <w:marBottom w:val="0"/>
          <w:divBdr>
            <w:top w:val="none" w:sz="0" w:space="0" w:color="auto"/>
            <w:left w:val="none" w:sz="0" w:space="0" w:color="auto"/>
            <w:bottom w:val="none" w:sz="0" w:space="0" w:color="auto"/>
            <w:right w:val="none" w:sz="0" w:space="0" w:color="auto"/>
          </w:divBdr>
        </w:div>
        <w:div w:id="803275445">
          <w:marLeft w:val="0"/>
          <w:marRight w:val="0"/>
          <w:marTop w:val="0"/>
          <w:marBottom w:val="0"/>
          <w:divBdr>
            <w:top w:val="none" w:sz="0" w:space="0" w:color="auto"/>
            <w:left w:val="none" w:sz="0" w:space="0" w:color="auto"/>
            <w:bottom w:val="none" w:sz="0" w:space="0" w:color="auto"/>
            <w:right w:val="none" w:sz="0" w:space="0" w:color="auto"/>
          </w:divBdr>
        </w:div>
        <w:div w:id="805511077">
          <w:marLeft w:val="0"/>
          <w:marRight w:val="0"/>
          <w:marTop w:val="0"/>
          <w:marBottom w:val="0"/>
          <w:divBdr>
            <w:top w:val="none" w:sz="0" w:space="0" w:color="auto"/>
            <w:left w:val="none" w:sz="0" w:space="0" w:color="auto"/>
            <w:bottom w:val="none" w:sz="0" w:space="0" w:color="auto"/>
            <w:right w:val="none" w:sz="0" w:space="0" w:color="auto"/>
          </w:divBdr>
        </w:div>
        <w:div w:id="812871086">
          <w:marLeft w:val="0"/>
          <w:marRight w:val="0"/>
          <w:marTop w:val="0"/>
          <w:marBottom w:val="0"/>
          <w:divBdr>
            <w:top w:val="none" w:sz="0" w:space="0" w:color="auto"/>
            <w:left w:val="none" w:sz="0" w:space="0" w:color="auto"/>
            <w:bottom w:val="none" w:sz="0" w:space="0" w:color="auto"/>
            <w:right w:val="none" w:sz="0" w:space="0" w:color="auto"/>
          </w:divBdr>
        </w:div>
        <w:div w:id="816603621">
          <w:marLeft w:val="0"/>
          <w:marRight w:val="0"/>
          <w:marTop w:val="0"/>
          <w:marBottom w:val="0"/>
          <w:divBdr>
            <w:top w:val="none" w:sz="0" w:space="0" w:color="auto"/>
            <w:left w:val="none" w:sz="0" w:space="0" w:color="auto"/>
            <w:bottom w:val="none" w:sz="0" w:space="0" w:color="auto"/>
            <w:right w:val="none" w:sz="0" w:space="0" w:color="auto"/>
          </w:divBdr>
        </w:div>
        <w:div w:id="821118715">
          <w:marLeft w:val="0"/>
          <w:marRight w:val="0"/>
          <w:marTop w:val="0"/>
          <w:marBottom w:val="0"/>
          <w:divBdr>
            <w:top w:val="none" w:sz="0" w:space="0" w:color="auto"/>
            <w:left w:val="none" w:sz="0" w:space="0" w:color="auto"/>
            <w:bottom w:val="none" w:sz="0" w:space="0" w:color="auto"/>
            <w:right w:val="none" w:sz="0" w:space="0" w:color="auto"/>
          </w:divBdr>
        </w:div>
        <w:div w:id="857080488">
          <w:marLeft w:val="0"/>
          <w:marRight w:val="0"/>
          <w:marTop w:val="0"/>
          <w:marBottom w:val="0"/>
          <w:divBdr>
            <w:top w:val="none" w:sz="0" w:space="0" w:color="auto"/>
            <w:left w:val="none" w:sz="0" w:space="0" w:color="auto"/>
            <w:bottom w:val="none" w:sz="0" w:space="0" w:color="auto"/>
            <w:right w:val="none" w:sz="0" w:space="0" w:color="auto"/>
          </w:divBdr>
        </w:div>
        <w:div w:id="871648006">
          <w:marLeft w:val="0"/>
          <w:marRight w:val="0"/>
          <w:marTop w:val="0"/>
          <w:marBottom w:val="0"/>
          <w:divBdr>
            <w:top w:val="none" w:sz="0" w:space="0" w:color="auto"/>
            <w:left w:val="none" w:sz="0" w:space="0" w:color="auto"/>
            <w:bottom w:val="none" w:sz="0" w:space="0" w:color="auto"/>
            <w:right w:val="none" w:sz="0" w:space="0" w:color="auto"/>
          </w:divBdr>
        </w:div>
        <w:div w:id="880437329">
          <w:marLeft w:val="0"/>
          <w:marRight w:val="0"/>
          <w:marTop w:val="0"/>
          <w:marBottom w:val="0"/>
          <w:divBdr>
            <w:top w:val="none" w:sz="0" w:space="0" w:color="auto"/>
            <w:left w:val="none" w:sz="0" w:space="0" w:color="auto"/>
            <w:bottom w:val="none" w:sz="0" w:space="0" w:color="auto"/>
            <w:right w:val="none" w:sz="0" w:space="0" w:color="auto"/>
          </w:divBdr>
        </w:div>
        <w:div w:id="1030842187">
          <w:marLeft w:val="0"/>
          <w:marRight w:val="0"/>
          <w:marTop w:val="0"/>
          <w:marBottom w:val="0"/>
          <w:divBdr>
            <w:top w:val="none" w:sz="0" w:space="0" w:color="auto"/>
            <w:left w:val="none" w:sz="0" w:space="0" w:color="auto"/>
            <w:bottom w:val="none" w:sz="0" w:space="0" w:color="auto"/>
            <w:right w:val="none" w:sz="0" w:space="0" w:color="auto"/>
          </w:divBdr>
        </w:div>
        <w:div w:id="1036927710">
          <w:marLeft w:val="0"/>
          <w:marRight w:val="0"/>
          <w:marTop w:val="0"/>
          <w:marBottom w:val="0"/>
          <w:divBdr>
            <w:top w:val="none" w:sz="0" w:space="0" w:color="auto"/>
            <w:left w:val="none" w:sz="0" w:space="0" w:color="auto"/>
            <w:bottom w:val="none" w:sz="0" w:space="0" w:color="auto"/>
            <w:right w:val="none" w:sz="0" w:space="0" w:color="auto"/>
          </w:divBdr>
        </w:div>
        <w:div w:id="1040787479">
          <w:marLeft w:val="0"/>
          <w:marRight w:val="0"/>
          <w:marTop w:val="0"/>
          <w:marBottom w:val="0"/>
          <w:divBdr>
            <w:top w:val="none" w:sz="0" w:space="0" w:color="auto"/>
            <w:left w:val="none" w:sz="0" w:space="0" w:color="auto"/>
            <w:bottom w:val="none" w:sz="0" w:space="0" w:color="auto"/>
            <w:right w:val="none" w:sz="0" w:space="0" w:color="auto"/>
          </w:divBdr>
        </w:div>
        <w:div w:id="1042753634">
          <w:marLeft w:val="0"/>
          <w:marRight w:val="0"/>
          <w:marTop w:val="0"/>
          <w:marBottom w:val="0"/>
          <w:divBdr>
            <w:top w:val="none" w:sz="0" w:space="0" w:color="auto"/>
            <w:left w:val="none" w:sz="0" w:space="0" w:color="auto"/>
            <w:bottom w:val="none" w:sz="0" w:space="0" w:color="auto"/>
            <w:right w:val="none" w:sz="0" w:space="0" w:color="auto"/>
          </w:divBdr>
        </w:div>
        <w:div w:id="1047991678">
          <w:marLeft w:val="0"/>
          <w:marRight w:val="0"/>
          <w:marTop w:val="0"/>
          <w:marBottom w:val="0"/>
          <w:divBdr>
            <w:top w:val="none" w:sz="0" w:space="0" w:color="auto"/>
            <w:left w:val="none" w:sz="0" w:space="0" w:color="auto"/>
            <w:bottom w:val="none" w:sz="0" w:space="0" w:color="auto"/>
            <w:right w:val="none" w:sz="0" w:space="0" w:color="auto"/>
          </w:divBdr>
        </w:div>
        <w:div w:id="1056011703">
          <w:marLeft w:val="0"/>
          <w:marRight w:val="0"/>
          <w:marTop w:val="0"/>
          <w:marBottom w:val="0"/>
          <w:divBdr>
            <w:top w:val="none" w:sz="0" w:space="0" w:color="auto"/>
            <w:left w:val="none" w:sz="0" w:space="0" w:color="auto"/>
            <w:bottom w:val="none" w:sz="0" w:space="0" w:color="auto"/>
            <w:right w:val="none" w:sz="0" w:space="0" w:color="auto"/>
          </w:divBdr>
        </w:div>
        <w:div w:id="1078282342">
          <w:marLeft w:val="0"/>
          <w:marRight w:val="0"/>
          <w:marTop w:val="0"/>
          <w:marBottom w:val="0"/>
          <w:divBdr>
            <w:top w:val="none" w:sz="0" w:space="0" w:color="auto"/>
            <w:left w:val="none" w:sz="0" w:space="0" w:color="auto"/>
            <w:bottom w:val="none" w:sz="0" w:space="0" w:color="auto"/>
            <w:right w:val="none" w:sz="0" w:space="0" w:color="auto"/>
          </w:divBdr>
        </w:div>
        <w:div w:id="1098676425">
          <w:marLeft w:val="0"/>
          <w:marRight w:val="0"/>
          <w:marTop w:val="0"/>
          <w:marBottom w:val="0"/>
          <w:divBdr>
            <w:top w:val="none" w:sz="0" w:space="0" w:color="auto"/>
            <w:left w:val="none" w:sz="0" w:space="0" w:color="auto"/>
            <w:bottom w:val="none" w:sz="0" w:space="0" w:color="auto"/>
            <w:right w:val="none" w:sz="0" w:space="0" w:color="auto"/>
          </w:divBdr>
        </w:div>
        <w:div w:id="1115368770">
          <w:marLeft w:val="0"/>
          <w:marRight w:val="0"/>
          <w:marTop w:val="0"/>
          <w:marBottom w:val="0"/>
          <w:divBdr>
            <w:top w:val="none" w:sz="0" w:space="0" w:color="auto"/>
            <w:left w:val="none" w:sz="0" w:space="0" w:color="auto"/>
            <w:bottom w:val="none" w:sz="0" w:space="0" w:color="auto"/>
            <w:right w:val="none" w:sz="0" w:space="0" w:color="auto"/>
          </w:divBdr>
        </w:div>
        <w:div w:id="1133137847">
          <w:marLeft w:val="0"/>
          <w:marRight w:val="0"/>
          <w:marTop w:val="0"/>
          <w:marBottom w:val="0"/>
          <w:divBdr>
            <w:top w:val="none" w:sz="0" w:space="0" w:color="auto"/>
            <w:left w:val="none" w:sz="0" w:space="0" w:color="auto"/>
            <w:bottom w:val="none" w:sz="0" w:space="0" w:color="auto"/>
            <w:right w:val="none" w:sz="0" w:space="0" w:color="auto"/>
          </w:divBdr>
        </w:div>
        <w:div w:id="1217887428">
          <w:marLeft w:val="0"/>
          <w:marRight w:val="0"/>
          <w:marTop w:val="0"/>
          <w:marBottom w:val="0"/>
          <w:divBdr>
            <w:top w:val="none" w:sz="0" w:space="0" w:color="auto"/>
            <w:left w:val="none" w:sz="0" w:space="0" w:color="auto"/>
            <w:bottom w:val="none" w:sz="0" w:space="0" w:color="auto"/>
            <w:right w:val="none" w:sz="0" w:space="0" w:color="auto"/>
          </w:divBdr>
        </w:div>
        <w:div w:id="1237713911">
          <w:marLeft w:val="0"/>
          <w:marRight w:val="0"/>
          <w:marTop w:val="0"/>
          <w:marBottom w:val="0"/>
          <w:divBdr>
            <w:top w:val="none" w:sz="0" w:space="0" w:color="auto"/>
            <w:left w:val="none" w:sz="0" w:space="0" w:color="auto"/>
            <w:bottom w:val="none" w:sz="0" w:space="0" w:color="auto"/>
            <w:right w:val="none" w:sz="0" w:space="0" w:color="auto"/>
          </w:divBdr>
        </w:div>
        <w:div w:id="1238443128">
          <w:marLeft w:val="0"/>
          <w:marRight w:val="0"/>
          <w:marTop w:val="0"/>
          <w:marBottom w:val="0"/>
          <w:divBdr>
            <w:top w:val="none" w:sz="0" w:space="0" w:color="auto"/>
            <w:left w:val="none" w:sz="0" w:space="0" w:color="auto"/>
            <w:bottom w:val="none" w:sz="0" w:space="0" w:color="auto"/>
            <w:right w:val="none" w:sz="0" w:space="0" w:color="auto"/>
          </w:divBdr>
        </w:div>
        <w:div w:id="1253663223">
          <w:marLeft w:val="0"/>
          <w:marRight w:val="0"/>
          <w:marTop w:val="0"/>
          <w:marBottom w:val="0"/>
          <w:divBdr>
            <w:top w:val="none" w:sz="0" w:space="0" w:color="auto"/>
            <w:left w:val="none" w:sz="0" w:space="0" w:color="auto"/>
            <w:bottom w:val="none" w:sz="0" w:space="0" w:color="auto"/>
            <w:right w:val="none" w:sz="0" w:space="0" w:color="auto"/>
          </w:divBdr>
        </w:div>
        <w:div w:id="1258714657">
          <w:marLeft w:val="0"/>
          <w:marRight w:val="0"/>
          <w:marTop w:val="0"/>
          <w:marBottom w:val="0"/>
          <w:divBdr>
            <w:top w:val="none" w:sz="0" w:space="0" w:color="auto"/>
            <w:left w:val="none" w:sz="0" w:space="0" w:color="auto"/>
            <w:bottom w:val="none" w:sz="0" w:space="0" w:color="auto"/>
            <w:right w:val="none" w:sz="0" w:space="0" w:color="auto"/>
          </w:divBdr>
        </w:div>
        <w:div w:id="1258909565">
          <w:marLeft w:val="0"/>
          <w:marRight w:val="0"/>
          <w:marTop w:val="0"/>
          <w:marBottom w:val="0"/>
          <w:divBdr>
            <w:top w:val="none" w:sz="0" w:space="0" w:color="auto"/>
            <w:left w:val="none" w:sz="0" w:space="0" w:color="auto"/>
            <w:bottom w:val="none" w:sz="0" w:space="0" w:color="auto"/>
            <w:right w:val="none" w:sz="0" w:space="0" w:color="auto"/>
          </w:divBdr>
        </w:div>
        <w:div w:id="1286539840">
          <w:marLeft w:val="0"/>
          <w:marRight w:val="0"/>
          <w:marTop w:val="0"/>
          <w:marBottom w:val="0"/>
          <w:divBdr>
            <w:top w:val="none" w:sz="0" w:space="0" w:color="auto"/>
            <w:left w:val="none" w:sz="0" w:space="0" w:color="auto"/>
            <w:bottom w:val="none" w:sz="0" w:space="0" w:color="auto"/>
            <w:right w:val="none" w:sz="0" w:space="0" w:color="auto"/>
          </w:divBdr>
        </w:div>
        <w:div w:id="1316229022">
          <w:marLeft w:val="0"/>
          <w:marRight w:val="0"/>
          <w:marTop w:val="0"/>
          <w:marBottom w:val="0"/>
          <w:divBdr>
            <w:top w:val="none" w:sz="0" w:space="0" w:color="auto"/>
            <w:left w:val="none" w:sz="0" w:space="0" w:color="auto"/>
            <w:bottom w:val="none" w:sz="0" w:space="0" w:color="auto"/>
            <w:right w:val="none" w:sz="0" w:space="0" w:color="auto"/>
          </w:divBdr>
        </w:div>
        <w:div w:id="1325477541">
          <w:marLeft w:val="0"/>
          <w:marRight w:val="0"/>
          <w:marTop w:val="0"/>
          <w:marBottom w:val="0"/>
          <w:divBdr>
            <w:top w:val="none" w:sz="0" w:space="0" w:color="auto"/>
            <w:left w:val="none" w:sz="0" w:space="0" w:color="auto"/>
            <w:bottom w:val="none" w:sz="0" w:space="0" w:color="auto"/>
            <w:right w:val="none" w:sz="0" w:space="0" w:color="auto"/>
          </w:divBdr>
        </w:div>
        <w:div w:id="1330714949">
          <w:marLeft w:val="0"/>
          <w:marRight w:val="0"/>
          <w:marTop w:val="0"/>
          <w:marBottom w:val="0"/>
          <w:divBdr>
            <w:top w:val="none" w:sz="0" w:space="0" w:color="auto"/>
            <w:left w:val="none" w:sz="0" w:space="0" w:color="auto"/>
            <w:bottom w:val="none" w:sz="0" w:space="0" w:color="auto"/>
            <w:right w:val="none" w:sz="0" w:space="0" w:color="auto"/>
          </w:divBdr>
        </w:div>
        <w:div w:id="1331563898">
          <w:marLeft w:val="0"/>
          <w:marRight w:val="0"/>
          <w:marTop w:val="0"/>
          <w:marBottom w:val="0"/>
          <w:divBdr>
            <w:top w:val="none" w:sz="0" w:space="0" w:color="auto"/>
            <w:left w:val="none" w:sz="0" w:space="0" w:color="auto"/>
            <w:bottom w:val="none" w:sz="0" w:space="0" w:color="auto"/>
            <w:right w:val="none" w:sz="0" w:space="0" w:color="auto"/>
          </w:divBdr>
        </w:div>
        <w:div w:id="1381898590">
          <w:marLeft w:val="0"/>
          <w:marRight w:val="0"/>
          <w:marTop w:val="0"/>
          <w:marBottom w:val="0"/>
          <w:divBdr>
            <w:top w:val="none" w:sz="0" w:space="0" w:color="auto"/>
            <w:left w:val="none" w:sz="0" w:space="0" w:color="auto"/>
            <w:bottom w:val="none" w:sz="0" w:space="0" w:color="auto"/>
            <w:right w:val="none" w:sz="0" w:space="0" w:color="auto"/>
          </w:divBdr>
        </w:div>
        <w:div w:id="1383603683">
          <w:marLeft w:val="0"/>
          <w:marRight w:val="0"/>
          <w:marTop w:val="0"/>
          <w:marBottom w:val="0"/>
          <w:divBdr>
            <w:top w:val="none" w:sz="0" w:space="0" w:color="auto"/>
            <w:left w:val="none" w:sz="0" w:space="0" w:color="auto"/>
            <w:bottom w:val="none" w:sz="0" w:space="0" w:color="auto"/>
            <w:right w:val="none" w:sz="0" w:space="0" w:color="auto"/>
          </w:divBdr>
        </w:div>
        <w:div w:id="1434520730">
          <w:marLeft w:val="0"/>
          <w:marRight w:val="0"/>
          <w:marTop w:val="0"/>
          <w:marBottom w:val="0"/>
          <w:divBdr>
            <w:top w:val="none" w:sz="0" w:space="0" w:color="auto"/>
            <w:left w:val="none" w:sz="0" w:space="0" w:color="auto"/>
            <w:bottom w:val="none" w:sz="0" w:space="0" w:color="auto"/>
            <w:right w:val="none" w:sz="0" w:space="0" w:color="auto"/>
          </w:divBdr>
        </w:div>
        <w:div w:id="1484082780">
          <w:marLeft w:val="0"/>
          <w:marRight w:val="0"/>
          <w:marTop w:val="0"/>
          <w:marBottom w:val="0"/>
          <w:divBdr>
            <w:top w:val="none" w:sz="0" w:space="0" w:color="auto"/>
            <w:left w:val="none" w:sz="0" w:space="0" w:color="auto"/>
            <w:bottom w:val="none" w:sz="0" w:space="0" w:color="auto"/>
            <w:right w:val="none" w:sz="0" w:space="0" w:color="auto"/>
          </w:divBdr>
        </w:div>
        <w:div w:id="1517961335">
          <w:marLeft w:val="0"/>
          <w:marRight w:val="0"/>
          <w:marTop w:val="0"/>
          <w:marBottom w:val="0"/>
          <w:divBdr>
            <w:top w:val="none" w:sz="0" w:space="0" w:color="auto"/>
            <w:left w:val="none" w:sz="0" w:space="0" w:color="auto"/>
            <w:bottom w:val="none" w:sz="0" w:space="0" w:color="auto"/>
            <w:right w:val="none" w:sz="0" w:space="0" w:color="auto"/>
          </w:divBdr>
        </w:div>
        <w:div w:id="1523208046">
          <w:marLeft w:val="0"/>
          <w:marRight w:val="0"/>
          <w:marTop w:val="0"/>
          <w:marBottom w:val="0"/>
          <w:divBdr>
            <w:top w:val="none" w:sz="0" w:space="0" w:color="auto"/>
            <w:left w:val="none" w:sz="0" w:space="0" w:color="auto"/>
            <w:bottom w:val="none" w:sz="0" w:space="0" w:color="auto"/>
            <w:right w:val="none" w:sz="0" w:space="0" w:color="auto"/>
          </w:divBdr>
        </w:div>
        <w:div w:id="1537809432">
          <w:marLeft w:val="0"/>
          <w:marRight w:val="0"/>
          <w:marTop w:val="0"/>
          <w:marBottom w:val="0"/>
          <w:divBdr>
            <w:top w:val="none" w:sz="0" w:space="0" w:color="auto"/>
            <w:left w:val="none" w:sz="0" w:space="0" w:color="auto"/>
            <w:bottom w:val="none" w:sz="0" w:space="0" w:color="auto"/>
            <w:right w:val="none" w:sz="0" w:space="0" w:color="auto"/>
          </w:divBdr>
        </w:div>
        <w:div w:id="1554778086">
          <w:marLeft w:val="0"/>
          <w:marRight w:val="0"/>
          <w:marTop w:val="0"/>
          <w:marBottom w:val="0"/>
          <w:divBdr>
            <w:top w:val="none" w:sz="0" w:space="0" w:color="auto"/>
            <w:left w:val="none" w:sz="0" w:space="0" w:color="auto"/>
            <w:bottom w:val="none" w:sz="0" w:space="0" w:color="auto"/>
            <w:right w:val="none" w:sz="0" w:space="0" w:color="auto"/>
          </w:divBdr>
        </w:div>
        <w:div w:id="1573657533">
          <w:marLeft w:val="0"/>
          <w:marRight w:val="0"/>
          <w:marTop w:val="0"/>
          <w:marBottom w:val="0"/>
          <w:divBdr>
            <w:top w:val="none" w:sz="0" w:space="0" w:color="auto"/>
            <w:left w:val="none" w:sz="0" w:space="0" w:color="auto"/>
            <w:bottom w:val="none" w:sz="0" w:space="0" w:color="auto"/>
            <w:right w:val="none" w:sz="0" w:space="0" w:color="auto"/>
          </w:divBdr>
        </w:div>
        <w:div w:id="1582255860">
          <w:marLeft w:val="0"/>
          <w:marRight w:val="0"/>
          <w:marTop w:val="0"/>
          <w:marBottom w:val="0"/>
          <w:divBdr>
            <w:top w:val="none" w:sz="0" w:space="0" w:color="auto"/>
            <w:left w:val="none" w:sz="0" w:space="0" w:color="auto"/>
            <w:bottom w:val="none" w:sz="0" w:space="0" w:color="auto"/>
            <w:right w:val="none" w:sz="0" w:space="0" w:color="auto"/>
          </w:divBdr>
        </w:div>
        <w:div w:id="1590310270">
          <w:marLeft w:val="0"/>
          <w:marRight w:val="0"/>
          <w:marTop w:val="0"/>
          <w:marBottom w:val="0"/>
          <w:divBdr>
            <w:top w:val="none" w:sz="0" w:space="0" w:color="auto"/>
            <w:left w:val="none" w:sz="0" w:space="0" w:color="auto"/>
            <w:bottom w:val="none" w:sz="0" w:space="0" w:color="auto"/>
            <w:right w:val="none" w:sz="0" w:space="0" w:color="auto"/>
          </w:divBdr>
        </w:div>
        <w:div w:id="1603025179">
          <w:marLeft w:val="0"/>
          <w:marRight w:val="0"/>
          <w:marTop w:val="0"/>
          <w:marBottom w:val="0"/>
          <w:divBdr>
            <w:top w:val="none" w:sz="0" w:space="0" w:color="auto"/>
            <w:left w:val="none" w:sz="0" w:space="0" w:color="auto"/>
            <w:bottom w:val="none" w:sz="0" w:space="0" w:color="auto"/>
            <w:right w:val="none" w:sz="0" w:space="0" w:color="auto"/>
          </w:divBdr>
        </w:div>
        <w:div w:id="1631865664">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63842754">
          <w:marLeft w:val="0"/>
          <w:marRight w:val="0"/>
          <w:marTop w:val="0"/>
          <w:marBottom w:val="0"/>
          <w:divBdr>
            <w:top w:val="none" w:sz="0" w:space="0" w:color="auto"/>
            <w:left w:val="none" w:sz="0" w:space="0" w:color="auto"/>
            <w:bottom w:val="none" w:sz="0" w:space="0" w:color="auto"/>
            <w:right w:val="none" w:sz="0" w:space="0" w:color="auto"/>
          </w:divBdr>
        </w:div>
        <w:div w:id="1780178797">
          <w:marLeft w:val="0"/>
          <w:marRight w:val="0"/>
          <w:marTop w:val="0"/>
          <w:marBottom w:val="0"/>
          <w:divBdr>
            <w:top w:val="none" w:sz="0" w:space="0" w:color="auto"/>
            <w:left w:val="none" w:sz="0" w:space="0" w:color="auto"/>
            <w:bottom w:val="none" w:sz="0" w:space="0" w:color="auto"/>
            <w:right w:val="none" w:sz="0" w:space="0" w:color="auto"/>
          </w:divBdr>
        </w:div>
        <w:div w:id="1780251901">
          <w:marLeft w:val="0"/>
          <w:marRight w:val="0"/>
          <w:marTop w:val="0"/>
          <w:marBottom w:val="0"/>
          <w:divBdr>
            <w:top w:val="none" w:sz="0" w:space="0" w:color="auto"/>
            <w:left w:val="none" w:sz="0" w:space="0" w:color="auto"/>
            <w:bottom w:val="none" w:sz="0" w:space="0" w:color="auto"/>
            <w:right w:val="none" w:sz="0" w:space="0" w:color="auto"/>
          </w:divBdr>
        </w:div>
        <w:div w:id="1799445569">
          <w:marLeft w:val="0"/>
          <w:marRight w:val="0"/>
          <w:marTop w:val="0"/>
          <w:marBottom w:val="0"/>
          <w:divBdr>
            <w:top w:val="none" w:sz="0" w:space="0" w:color="auto"/>
            <w:left w:val="none" w:sz="0" w:space="0" w:color="auto"/>
            <w:bottom w:val="none" w:sz="0" w:space="0" w:color="auto"/>
            <w:right w:val="none" w:sz="0" w:space="0" w:color="auto"/>
          </w:divBdr>
        </w:div>
        <w:div w:id="1859926605">
          <w:marLeft w:val="0"/>
          <w:marRight w:val="0"/>
          <w:marTop w:val="0"/>
          <w:marBottom w:val="0"/>
          <w:divBdr>
            <w:top w:val="none" w:sz="0" w:space="0" w:color="auto"/>
            <w:left w:val="none" w:sz="0" w:space="0" w:color="auto"/>
            <w:bottom w:val="none" w:sz="0" w:space="0" w:color="auto"/>
            <w:right w:val="none" w:sz="0" w:space="0" w:color="auto"/>
          </w:divBdr>
        </w:div>
        <w:div w:id="1881093262">
          <w:marLeft w:val="0"/>
          <w:marRight w:val="0"/>
          <w:marTop w:val="0"/>
          <w:marBottom w:val="0"/>
          <w:divBdr>
            <w:top w:val="none" w:sz="0" w:space="0" w:color="auto"/>
            <w:left w:val="none" w:sz="0" w:space="0" w:color="auto"/>
            <w:bottom w:val="none" w:sz="0" w:space="0" w:color="auto"/>
            <w:right w:val="none" w:sz="0" w:space="0" w:color="auto"/>
          </w:divBdr>
        </w:div>
        <w:div w:id="1885360240">
          <w:marLeft w:val="0"/>
          <w:marRight w:val="0"/>
          <w:marTop w:val="0"/>
          <w:marBottom w:val="0"/>
          <w:divBdr>
            <w:top w:val="none" w:sz="0" w:space="0" w:color="auto"/>
            <w:left w:val="none" w:sz="0" w:space="0" w:color="auto"/>
            <w:bottom w:val="none" w:sz="0" w:space="0" w:color="auto"/>
            <w:right w:val="none" w:sz="0" w:space="0" w:color="auto"/>
          </w:divBdr>
        </w:div>
        <w:div w:id="1902400937">
          <w:marLeft w:val="0"/>
          <w:marRight w:val="0"/>
          <w:marTop w:val="0"/>
          <w:marBottom w:val="0"/>
          <w:divBdr>
            <w:top w:val="none" w:sz="0" w:space="0" w:color="auto"/>
            <w:left w:val="none" w:sz="0" w:space="0" w:color="auto"/>
            <w:bottom w:val="none" w:sz="0" w:space="0" w:color="auto"/>
            <w:right w:val="none" w:sz="0" w:space="0" w:color="auto"/>
          </w:divBdr>
        </w:div>
        <w:div w:id="1911496743">
          <w:marLeft w:val="0"/>
          <w:marRight w:val="0"/>
          <w:marTop w:val="0"/>
          <w:marBottom w:val="0"/>
          <w:divBdr>
            <w:top w:val="none" w:sz="0" w:space="0" w:color="auto"/>
            <w:left w:val="none" w:sz="0" w:space="0" w:color="auto"/>
            <w:bottom w:val="none" w:sz="0" w:space="0" w:color="auto"/>
            <w:right w:val="none" w:sz="0" w:space="0" w:color="auto"/>
          </w:divBdr>
        </w:div>
        <w:div w:id="1966041645">
          <w:marLeft w:val="0"/>
          <w:marRight w:val="0"/>
          <w:marTop w:val="0"/>
          <w:marBottom w:val="0"/>
          <w:divBdr>
            <w:top w:val="none" w:sz="0" w:space="0" w:color="auto"/>
            <w:left w:val="none" w:sz="0" w:space="0" w:color="auto"/>
            <w:bottom w:val="none" w:sz="0" w:space="0" w:color="auto"/>
            <w:right w:val="none" w:sz="0" w:space="0" w:color="auto"/>
          </w:divBdr>
        </w:div>
        <w:div w:id="1969973498">
          <w:marLeft w:val="0"/>
          <w:marRight w:val="0"/>
          <w:marTop w:val="0"/>
          <w:marBottom w:val="0"/>
          <w:divBdr>
            <w:top w:val="none" w:sz="0" w:space="0" w:color="auto"/>
            <w:left w:val="none" w:sz="0" w:space="0" w:color="auto"/>
            <w:bottom w:val="none" w:sz="0" w:space="0" w:color="auto"/>
            <w:right w:val="none" w:sz="0" w:space="0" w:color="auto"/>
          </w:divBdr>
        </w:div>
        <w:div w:id="1977493249">
          <w:marLeft w:val="0"/>
          <w:marRight w:val="0"/>
          <w:marTop w:val="0"/>
          <w:marBottom w:val="0"/>
          <w:divBdr>
            <w:top w:val="none" w:sz="0" w:space="0" w:color="auto"/>
            <w:left w:val="none" w:sz="0" w:space="0" w:color="auto"/>
            <w:bottom w:val="none" w:sz="0" w:space="0" w:color="auto"/>
            <w:right w:val="none" w:sz="0" w:space="0" w:color="auto"/>
          </w:divBdr>
        </w:div>
        <w:div w:id="2014137242">
          <w:marLeft w:val="0"/>
          <w:marRight w:val="0"/>
          <w:marTop w:val="0"/>
          <w:marBottom w:val="0"/>
          <w:divBdr>
            <w:top w:val="none" w:sz="0" w:space="0" w:color="auto"/>
            <w:left w:val="none" w:sz="0" w:space="0" w:color="auto"/>
            <w:bottom w:val="none" w:sz="0" w:space="0" w:color="auto"/>
            <w:right w:val="none" w:sz="0" w:space="0" w:color="auto"/>
          </w:divBdr>
        </w:div>
        <w:div w:id="2014334365">
          <w:marLeft w:val="0"/>
          <w:marRight w:val="0"/>
          <w:marTop w:val="0"/>
          <w:marBottom w:val="0"/>
          <w:divBdr>
            <w:top w:val="none" w:sz="0" w:space="0" w:color="auto"/>
            <w:left w:val="none" w:sz="0" w:space="0" w:color="auto"/>
            <w:bottom w:val="none" w:sz="0" w:space="0" w:color="auto"/>
            <w:right w:val="none" w:sz="0" w:space="0" w:color="auto"/>
          </w:divBdr>
        </w:div>
        <w:div w:id="2032098001">
          <w:marLeft w:val="0"/>
          <w:marRight w:val="0"/>
          <w:marTop w:val="0"/>
          <w:marBottom w:val="0"/>
          <w:divBdr>
            <w:top w:val="none" w:sz="0" w:space="0" w:color="auto"/>
            <w:left w:val="none" w:sz="0" w:space="0" w:color="auto"/>
            <w:bottom w:val="none" w:sz="0" w:space="0" w:color="auto"/>
            <w:right w:val="none" w:sz="0" w:space="0" w:color="auto"/>
          </w:divBdr>
        </w:div>
        <w:div w:id="2063671283">
          <w:marLeft w:val="0"/>
          <w:marRight w:val="0"/>
          <w:marTop w:val="0"/>
          <w:marBottom w:val="0"/>
          <w:divBdr>
            <w:top w:val="none" w:sz="0" w:space="0" w:color="auto"/>
            <w:left w:val="none" w:sz="0" w:space="0" w:color="auto"/>
            <w:bottom w:val="none" w:sz="0" w:space="0" w:color="auto"/>
            <w:right w:val="none" w:sz="0" w:space="0" w:color="auto"/>
          </w:divBdr>
        </w:div>
        <w:div w:id="2102410644">
          <w:marLeft w:val="0"/>
          <w:marRight w:val="0"/>
          <w:marTop w:val="0"/>
          <w:marBottom w:val="0"/>
          <w:divBdr>
            <w:top w:val="none" w:sz="0" w:space="0" w:color="auto"/>
            <w:left w:val="none" w:sz="0" w:space="0" w:color="auto"/>
            <w:bottom w:val="none" w:sz="0" w:space="0" w:color="auto"/>
            <w:right w:val="none" w:sz="0" w:space="0" w:color="auto"/>
          </w:divBdr>
        </w:div>
        <w:div w:id="2107536279">
          <w:marLeft w:val="0"/>
          <w:marRight w:val="0"/>
          <w:marTop w:val="0"/>
          <w:marBottom w:val="0"/>
          <w:divBdr>
            <w:top w:val="none" w:sz="0" w:space="0" w:color="auto"/>
            <w:left w:val="none" w:sz="0" w:space="0" w:color="auto"/>
            <w:bottom w:val="none" w:sz="0" w:space="0" w:color="auto"/>
            <w:right w:val="none" w:sz="0" w:space="0" w:color="auto"/>
          </w:divBdr>
        </w:div>
        <w:div w:id="212487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c3d772-8d60-4e29-8ee9-dd24015f14c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5F874E3B3659479C5DAAACCEAD8F5D" ma:contentTypeVersion="4" ma:contentTypeDescription="Create a new document." ma:contentTypeScope="" ma:versionID="339cff5c271eac50ff0153bc1ab7a567">
  <xsd:schema xmlns:xsd="http://www.w3.org/2001/XMLSchema" xmlns:xs="http://www.w3.org/2001/XMLSchema" xmlns:p="http://schemas.microsoft.com/office/2006/metadata/properties" xmlns:ns2="7b3af014-0042-47ba-a47f-30379231ef59" xmlns:ns3="37c3d772-8d60-4e29-8ee9-dd24015f14c7" targetNamespace="http://schemas.microsoft.com/office/2006/metadata/properties" ma:root="true" ma:fieldsID="85109d7cf51fddf26ced88b223be0984" ns2:_="" ns3:_="">
    <xsd:import namespace="7b3af014-0042-47ba-a47f-30379231ef59"/>
    <xsd:import namespace="37c3d772-8d60-4e29-8ee9-dd24015f1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af014-0042-47ba-a47f-30379231e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3d772-8d60-4e29-8ee9-dd24015f1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71B85-7860-4DDB-82D9-CF3D86B816DE}">
  <ds:schemaRefs>
    <ds:schemaRef ds:uri="http://schemas.microsoft.com/office/2006/metadata/properties"/>
    <ds:schemaRef ds:uri="http://schemas.microsoft.com/office/infopath/2007/PartnerControls"/>
    <ds:schemaRef ds:uri="37c3d772-8d60-4e29-8ee9-dd24015f14c7"/>
  </ds:schemaRefs>
</ds:datastoreItem>
</file>

<file path=customXml/itemProps2.xml><?xml version="1.0" encoding="utf-8"?>
<ds:datastoreItem xmlns:ds="http://schemas.openxmlformats.org/officeDocument/2006/customXml" ds:itemID="{EB305865-AB0F-468F-8E87-D3324CB87CB6}">
  <ds:schemaRefs>
    <ds:schemaRef ds:uri="http://schemas.openxmlformats.org/officeDocument/2006/bibliography"/>
  </ds:schemaRefs>
</ds:datastoreItem>
</file>

<file path=customXml/itemProps3.xml><?xml version="1.0" encoding="utf-8"?>
<ds:datastoreItem xmlns:ds="http://schemas.openxmlformats.org/officeDocument/2006/customXml" ds:itemID="{ADDC3273-1612-4469-A048-48CDB62F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af014-0042-47ba-a47f-30379231ef59"/>
    <ds:schemaRef ds:uri="37c3d772-8d60-4e29-8ee9-dd24015f1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241C1-4D70-4FBD-9F68-EDF93AAC9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2</cp:revision>
  <dcterms:created xsi:type="dcterms:W3CDTF">2023-04-18T09:37:00Z</dcterms:created>
  <dcterms:modified xsi:type="dcterms:W3CDTF">2023-04-18T09:37:00Z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0x010100455F874E3B3659479C5DAAACCEAD8F5D</vt:lpwstr>
  </property>
  <property fmtid="{D5CDD505-2E9C-101B-9397-08002B2CF9AE}" pid="3" name="MediaServiceImageTags">
    <vt:lpwstr/>
  </property>
</Properties>
</file>