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86384B" w:rsidRPr="0086384B" w:rsidTr="0086384B">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86384B" w:rsidRPr="0086384B">
              <w:tc>
                <w:tcPr>
                  <w:tcW w:w="8100" w:type="dxa"/>
                  <w:shd w:val="clear" w:color="auto" w:fill="FFFFFF"/>
                  <w:tcMar>
                    <w:top w:w="450" w:type="dxa"/>
                    <w:left w:w="450" w:type="dxa"/>
                    <w:bottom w:w="0" w:type="dxa"/>
                    <w:right w:w="450" w:type="dxa"/>
                  </w:tcMar>
                  <w:vAlign w:val="center"/>
                  <w:hideMark/>
                </w:tcPr>
                <w:p w:rsidR="0086384B" w:rsidRPr="0086384B" w:rsidRDefault="0086384B" w:rsidP="0086384B">
                  <w:pPr>
                    <w:spacing w:after="100" w:afterAutospacing="1" w:line="450" w:lineRule="atLeast"/>
                    <w:outlineLvl w:val="0"/>
                    <w:rPr>
                      <w:rFonts w:ascii="Arial" w:eastAsia="Times New Roman" w:hAnsi="Arial" w:cs="Arial"/>
                      <w:color w:val="B40931"/>
                      <w:kern w:val="36"/>
                      <w:sz w:val="39"/>
                      <w:szCs w:val="39"/>
                      <w:lang w:eastAsia="en-GB"/>
                    </w:rPr>
                  </w:pPr>
                  <w:r w:rsidRPr="0086384B">
                    <w:rPr>
                      <w:rFonts w:ascii="Arial" w:eastAsia="Times New Roman" w:hAnsi="Arial" w:cs="Arial"/>
                      <w:b/>
                      <w:bCs/>
                      <w:color w:val="B40931"/>
                      <w:kern w:val="36"/>
                      <w:sz w:val="39"/>
                      <w:szCs w:val="39"/>
                      <w:lang w:eastAsia="en-GB"/>
                    </w:rPr>
                    <w:t xml:space="preserve">News from </w:t>
                  </w:r>
                  <w:proofErr w:type="spellStart"/>
                  <w:r w:rsidRPr="0086384B">
                    <w:rPr>
                      <w:rFonts w:ascii="Arial" w:eastAsia="Times New Roman" w:hAnsi="Arial" w:cs="Arial"/>
                      <w:b/>
                      <w:bCs/>
                      <w:color w:val="B40931"/>
                      <w:kern w:val="36"/>
                      <w:sz w:val="39"/>
                      <w:szCs w:val="39"/>
                      <w:lang w:eastAsia="en-GB"/>
                    </w:rPr>
                    <w:t>Streetlife</w:t>
                  </w:r>
                  <w:proofErr w:type="spellEnd"/>
                  <w:r w:rsidRPr="0086384B">
                    <w:rPr>
                      <w:rFonts w:ascii="Arial" w:eastAsia="Times New Roman" w:hAnsi="Arial" w:cs="Arial"/>
                      <w:b/>
                      <w:bCs/>
                      <w:color w:val="B40931"/>
                      <w:kern w:val="36"/>
                      <w:sz w:val="39"/>
                      <w:szCs w:val="39"/>
                      <w:lang w:eastAsia="en-GB"/>
                    </w:rPr>
                    <w:t xml:space="preserve"> Trust</w:t>
                  </w:r>
                  <w:r w:rsidRPr="0086384B">
                    <w:rPr>
                      <w:rFonts w:ascii="Arial" w:eastAsia="Times New Roman" w:hAnsi="Arial" w:cs="Arial"/>
                      <w:color w:val="B40931"/>
                      <w:kern w:val="36"/>
                      <w:sz w:val="39"/>
                      <w:szCs w:val="39"/>
                      <w:lang w:eastAsia="en-GB"/>
                    </w:rPr>
                    <w:br/>
                    <w:t>a Frontline Network Partner</w:t>
                  </w:r>
                </w:p>
                <w:p w:rsidR="0086384B" w:rsidRPr="0086384B" w:rsidRDefault="0086384B" w:rsidP="0086384B">
                  <w:pPr>
                    <w:spacing w:after="0" w:line="240" w:lineRule="auto"/>
                    <w:rPr>
                      <w:rFonts w:ascii="Arial" w:eastAsia="Times New Roman" w:hAnsi="Arial" w:cs="Arial"/>
                      <w:color w:val="3C3C3C"/>
                      <w:sz w:val="24"/>
                      <w:szCs w:val="24"/>
                      <w:lang w:eastAsia="en-GB"/>
                    </w:rPr>
                  </w:pPr>
                  <w:r w:rsidRPr="0086384B">
                    <w:rPr>
                      <w:rFonts w:ascii="Arial" w:eastAsia="Times New Roman" w:hAnsi="Arial" w:cs="Arial"/>
                      <w:noProof/>
                      <w:color w:val="B40931"/>
                      <w:sz w:val="24"/>
                      <w:szCs w:val="24"/>
                      <w:lang w:eastAsia="en-GB"/>
                    </w:rPr>
                    <w:drawing>
                      <wp:inline distT="0" distB="0" distL="0" distR="0" wp14:anchorId="3A7623D9" wp14:editId="4C5A4A16">
                        <wp:extent cx="1476375" cy="952500"/>
                        <wp:effectExtent l="0" t="0" r="9525" b="0"/>
                        <wp:docPr id="17" name="Picture 17" descr="https://gallery.mailchimp.com/00be7518e18cff75ce2851f09/images/94375a22-c908-4b21-a135-b5d163db165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00be7518e18cff75ce2851f09/images/94375a22-c908-4b21-a135-b5d163db1658.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r w:rsidRPr="0086384B">
                    <w:rPr>
                      <w:rFonts w:ascii="Arial" w:eastAsia="Times New Roman" w:hAnsi="Arial" w:cs="Arial"/>
                      <w:color w:val="3C3C3C"/>
                      <w:sz w:val="24"/>
                      <w:szCs w:val="24"/>
                      <w:lang w:eastAsia="en-GB"/>
                    </w:rPr>
                    <w:br/>
                    <w:t> </w:t>
                  </w:r>
                </w:p>
              </w:tc>
            </w:tr>
          </w:tbl>
          <w:p w:rsidR="0086384B" w:rsidRPr="0086384B" w:rsidRDefault="0086384B" w:rsidP="0086384B">
            <w:pPr>
              <w:spacing w:after="0" w:line="240" w:lineRule="auto"/>
              <w:rPr>
                <w:rFonts w:ascii="Arial" w:eastAsia="Times New Roman" w:hAnsi="Arial" w:cs="Arial"/>
                <w:color w:val="00000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926"/>
            </w:tblGrid>
            <w:tr w:rsidR="0086384B" w:rsidRPr="0086384B">
              <w:trPr>
                <w:trHeight w:val="1230"/>
              </w:trPr>
              <w:tc>
                <w:tcPr>
                  <w:tcW w:w="5000" w:type="pct"/>
                  <w:shd w:val="clear" w:color="auto" w:fill="3C3C3B"/>
                  <w:vAlign w:val="center"/>
                  <w:hideMark/>
                </w:tcPr>
                <w:p w:rsidR="0086384B" w:rsidRPr="0086384B" w:rsidRDefault="0086384B" w:rsidP="0086384B">
                  <w:pPr>
                    <w:spacing w:after="0" w:line="240" w:lineRule="auto"/>
                    <w:rPr>
                      <w:rFonts w:ascii="Arial" w:eastAsia="Times New Roman" w:hAnsi="Arial" w:cs="Arial"/>
                      <w:sz w:val="24"/>
                      <w:szCs w:val="24"/>
                      <w:lang w:eastAsia="en-GB"/>
                    </w:rPr>
                  </w:pPr>
                  <w:r w:rsidRPr="0086384B">
                    <w:rPr>
                      <w:rFonts w:ascii="Arial" w:eastAsia="Times New Roman" w:hAnsi="Arial" w:cs="Arial"/>
                      <w:sz w:val="24"/>
                      <w:szCs w:val="24"/>
                      <w:lang w:eastAsia="en-GB"/>
                    </w:rPr>
                    <w:t xml:space="preserve">  </w:t>
                  </w:r>
                </w:p>
              </w:tc>
            </w:tr>
          </w:tbl>
          <w:p w:rsidR="0086384B" w:rsidRPr="0086384B" w:rsidRDefault="0086384B" w:rsidP="0086384B">
            <w:pPr>
              <w:spacing w:after="0" w:line="240" w:lineRule="auto"/>
              <w:rPr>
                <w:rFonts w:ascii="Arial" w:eastAsia="Times New Roman" w:hAnsi="Arial" w:cs="Arial"/>
                <w:color w:val="000000"/>
                <w:sz w:val="24"/>
                <w:szCs w:val="24"/>
                <w:lang w:eastAsia="en-GB"/>
              </w:rPr>
            </w:pPr>
          </w:p>
        </w:tc>
      </w:tr>
    </w:tbl>
    <w:p w:rsidR="0086384B" w:rsidRPr="0086384B" w:rsidRDefault="0086384B" w:rsidP="0086384B">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6384B" w:rsidRPr="0086384B" w:rsidTr="0086384B">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86384B" w:rsidRPr="0086384B">
              <w:trPr>
                <w:jc w:val="center"/>
              </w:trPr>
              <w:tc>
                <w:tcPr>
                  <w:tcW w:w="0" w:type="auto"/>
                  <w:tcMar>
                    <w:top w:w="0" w:type="dxa"/>
                    <w:left w:w="450" w:type="dxa"/>
                    <w:bottom w:w="0" w:type="dxa"/>
                    <w:right w:w="450" w:type="dxa"/>
                  </w:tcMar>
                  <w:vAlign w:val="center"/>
                  <w:hideMark/>
                </w:tcPr>
                <w:p w:rsidR="0086384B" w:rsidRPr="0086384B" w:rsidRDefault="0086384B" w:rsidP="0086384B">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86384B">
                    <w:rPr>
                      <w:rFonts w:ascii="Arial" w:eastAsia="Times New Roman" w:hAnsi="Arial" w:cs="Arial"/>
                      <w:b/>
                      <w:bCs/>
                      <w:color w:val="B40931"/>
                      <w:sz w:val="39"/>
                      <w:szCs w:val="39"/>
                      <w:lang w:eastAsia="en-GB"/>
                    </w:rPr>
                    <w:t>Local news</w:t>
                  </w:r>
                </w:p>
              </w:tc>
              <w:tc>
                <w:tcPr>
                  <w:tcW w:w="1200" w:type="dxa"/>
                  <w:tcMar>
                    <w:top w:w="0" w:type="dxa"/>
                    <w:left w:w="0" w:type="dxa"/>
                    <w:bottom w:w="0" w:type="dxa"/>
                    <w:right w:w="450" w:type="dxa"/>
                  </w:tcMar>
                  <w:vAlign w:val="center"/>
                  <w:hideMark/>
                </w:tcPr>
                <w:p w:rsidR="0086384B" w:rsidRPr="0086384B" w:rsidRDefault="0086384B" w:rsidP="0086384B">
                  <w:pPr>
                    <w:spacing w:after="0" w:line="240" w:lineRule="auto"/>
                    <w:rPr>
                      <w:rFonts w:ascii="Arial" w:eastAsia="Times New Roman" w:hAnsi="Arial" w:cs="Arial"/>
                      <w:sz w:val="24"/>
                      <w:szCs w:val="24"/>
                      <w:lang w:eastAsia="en-GB"/>
                    </w:rPr>
                  </w:pPr>
                  <w:r w:rsidRPr="0086384B">
                    <w:rPr>
                      <w:rFonts w:ascii="Arial" w:eastAsia="Times New Roman" w:hAnsi="Arial" w:cs="Arial"/>
                      <w:noProof/>
                      <w:sz w:val="24"/>
                      <w:szCs w:val="24"/>
                      <w:lang w:eastAsia="en-GB"/>
                    </w:rPr>
                    <w:drawing>
                      <wp:inline distT="0" distB="0" distL="0" distR="0" wp14:anchorId="6149FE84" wp14:editId="480EAF92">
                        <wp:extent cx="762000" cy="762000"/>
                        <wp:effectExtent l="0" t="0" r="0" b="0"/>
                        <wp:docPr id="18" name="Picture 18"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6a7ed8009c7adc918d5f4f404/images/10e61154-af30-4f80-8dec-8c21104499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86384B" w:rsidRPr="0086384B" w:rsidRDefault="0086384B" w:rsidP="0086384B">
            <w:pPr>
              <w:spacing w:after="0" w:line="240" w:lineRule="auto"/>
              <w:jc w:val="center"/>
              <w:rPr>
                <w:rFonts w:ascii="Arial" w:eastAsia="Times New Roman" w:hAnsi="Arial" w:cs="Arial"/>
                <w:color w:val="000000"/>
                <w:sz w:val="24"/>
                <w:szCs w:val="24"/>
                <w:lang w:eastAsia="en-GB"/>
              </w:rPr>
            </w:pPr>
          </w:p>
        </w:tc>
      </w:tr>
    </w:tbl>
    <w:p w:rsidR="0086384B" w:rsidRPr="0086384B" w:rsidRDefault="0086384B" w:rsidP="0086384B">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6384B" w:rsidRPr="0086384B" w:rsidTr="0086384B">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86384B" w:rsidRPr="0086384B">
              <w:trPr>
                <w:jc w:val="center"/>
              </w:trPr>
              <w:tc>
                <w:tcPr>
                  <w:tcW w:w="8100" w:type="dxa"/>
                  <w:shd w:val="clear" w:color="auto" w:fill="FFFFFF"/>
                  <w:tcMar>
                    <w:top w:w="450" w:type="dxa"/>
                    <w:left w:w="15" w:type="dxa"/>
                    <w:bottom w:w="15" w:type="dxa"/>
                    <w:right w:w="15" w:type="dxa"/>
                  </w:tcMar>
                  <w:vAlign w:val="center"/>
                  <w:hideMark/>
                </w:tcPr>
                <w:p w:rsidR="0086384B" w:rsidRPr="0086384B" w:rsidRDefault="0086384B" w:rsidP="0086384B">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86384B">
                    <w:rPr>
                      <w:rFonts w:ascii="Arial" w:eastAsia="Times New Roman" w:hAnsi="Arial" w:cs="Arial"/>
                      <w:b/>
                      <w:bCs/>
                      <w:color w:val="B40931"/>
                      <w:sz w:val="30"/>
                      <w:szCs w:val="30"/>
                      <w:lang w:eastAsia="en-GB"/>
                    </w:rPr>
                    <w:br/>
                    <w:t>Universal Credit Focus Group - 28th January 5-6:30pm at Blackpool Fulfilling Lives</w:t>
                  </w:r>
                </w:p>
                <w:p w:rsidR="0086384B" w:rsidRPr="0086384B" w:rsidRDefault="0086384B" w:rsidP="0086384B">
                  <w:pPr>
                    <w:spacing w:after="0" w:line="240" w:lineRule="auto"/>
                    <w:rPr>
                      <w:rFonts w:ascii="Arial" w:eastAsia="Times New Roman" w:hAnsi="Arial" w:cs="Arial"/>
                      <w:color w:val="212121"/>
                      <w:lang w:eastAsia="en-GB"/>
                    </w:rPr>
                  </w:pPr>
                  <w:r w:rsidRPr="0086384B">
                    <w:rPr>
                      <w:rFonts w:ascii="Arial" w:eastAsia="Times New Roman" w:hAnsi="Arial" w:cs="Arial"/>
                      <w:color w:val="212121"/>
                      <w:sz w:val="24"/>
                      <w:szCs w:val="24"/>
                      <w:lang w:eastAsia="en-GB"/>
                    </w:rPr>
                    <w:t xml:space="preserve">Many thanks to all of you who have registered attendance for tomorrow's meeting. If you have not yet done so and would like to attend you can register now on this </w:t>
                  </w:r>
                  <w:hyperlink r:id="rId7" w:tgtFrame="_blank" w:history="1">
                    <w:r w:rsidRPr="0086384B">
                      <w:rPr>
                        <w:rFonts w:ascii="Arial" w:eastAsia="Times New Roman" w:hAnsi="Arial" w:cs="Arial"/>
                        <w:b/>
                        <w:bCs/>
                        <w:color w:val="B22222"/>
                        <w:sz w:val="24"/>
                        <w:szCs w:val="24"/>
                        <w:u w:val="single"/>
                        <w:lang w:eastAsia="en-GB"/>
                      </w:rPr>
                      <w:t>link</w:t>
                    </w:r>
                  </w:hyperlink>
                  <w:r w:rsidRPr="0086384B">
                    <w:rPr>
                      <w:rFonts w:ascii="Arial" w:eastAsia="Times New Roman" w:hAnsi="Arial" w:cs="Arial"/>
                      <w:b/>
                      <w:bCs/>
                      <w:color w:val="B22222"/>
                      <w:sz w:val="24"/>
                      <w:szCs w:val="24"/>
                      <w:lang w:eastAsia="en-GB"/>
                    </w:rPr>
                    <w:t>.</w:t>
                  </w:r>
                  <w:r w:rsidRPr="0086384B">
                    <w:rPr>
                      <w:rFonts w:ascii="Arial" w:eastAsia="Times New Roman" w:hAnsi="Arial" w:cs="Arial"/>
                      <w:color w:val="212121"/>
                      <w:sz w:val="24"/>
                      <w:szCs w:val="24"/>
                      <w:lang w:eastAsia="en-GB"/>
                    </w:rPr>
                    <w:t> </w:t>
                  </w:r>
                  <w:r w:rsidRPr="0086384B">
                    <w:rPr>
                      <w:rFonts w:ascii="Arial" w:eastAsia="Times New Roman" w:hAnsi="Arial" w:cs="Arial"/>
                      <w:color w:val="212121"/>
                      <w:sz w:val="24"/>
                      <w:szCs w:val="24"/>
                      <w:lang w:eastAsia="en-GB"/>
                    </w:rPr>
                    <w:br/>
                  </w:r>
                  <w:r w:rsidRPr="0086384B">
                    <w:rPr>
                      <w:rFonts w:ascii="Arial" w:eastAsia="Times New Roman" w:hAnsi="Arial" w:cs="Arial"/>
                      <w:color w:val="212121"/>
                      <w:sz w:val="24"/>
                      <w:szCs w:val="24"/>
                      <w:lang w:eastAsia="en-GB"/>
                    </w:rPr>
                    <w:br/>
                    <w:t xml:space="preserve">Representatives from DWP's </w:t>
                  </w:r>
                  <w:r w:rsidRPr="0086384B">
                    <w:rPr>
                      <w:rFonts w:ascii="Arial" w:eastAsia="Times New Roman" w:hAnsi="Arial" w:cs="Arial"/>
                      <w:b/>
                      <w:bCs/>
                      <w:color w:val="212121"/>
                      <w:sz w:val="24"/>
                      <w:szCs w:val="24"/>
                      <w:lang w:eastAsia="en-GB"/>
                    </w:rPr>
                    <w:t xml:space="preserve">Future Methods of Payment Project </w:t>
                  </w:r>
                  <w:r w:rsidRPr="0086384B">
                    <w:rPr>
                      <w:rFonts w:ascii="Arial" w:eastAsia="Times New Roman" w:hAnsi="Arial" w:cs="Arial"/>
                      <w:color w:val="212121"/>
                      <w:sz w:val="24"/>
                      <w:szCs w:val="24"/>
                      <w:lang w:eastAsia="en-GB"/>
                    </w:rPr>
                    <w:t>will be guest attending who would like to gain an insight of your experiences on Post Office Card Accounts, HMG PES Vouchers and converting to bank accounts. There will also be an interest in understanding any blockers and impacts to accessing banking.</w:t>
                  </w:r>
                </w:p>
                <w:p w:rsidR="0086384B" w:rsidRPr="0086384B" w:rsidRDefault="0086384B" w:rsidP="0086384B">
                  <w:pPr>
                    <w:spacing w:after="0" w:line="240" w:lineRule="auto"/>
                    <w:rPr>
                      <w:rFonts w:ascii="Arial" w:eastAsia="Times New Roman" w:hAnsi="Arial" w:cs="Arial"/>
                      <w:color w:val="212121"/>
                      <w:lang w:eastAsia="en-GB"/>
                    </w:rPr>
                  </w:pPr>
                  <w:r w:rsidRPr="0086384B">
                    <w:rPr>
                      <w:rFonts w:ascii="Arial" w:eastAsia="Times New Roman" w:hAnsi="Arial" w:cs="Arial"/>
                      <w:color w:val="212121"/>
                      <w:lang w:eastAsia="en-GB"/>
                    </w:rPr>
                    <w:br/>
                  </w:r>
                  <w:r w:rsidRPr="0086384B">
                    <w:rPr>
                      <w:rFonts w:ascii="Arial" w:eastAsia="Times New Roman" w:hAnsi="Arial" w:cs="Arial"/>
                      <w:color w:val="212121"/>
                      <w:sz w:val="24"/>
                      <w:szCs w:val="24"/>
                      <w:lang w:eastAsia="en-GB"/>
                    </w:rPr>
                    <w:t xml:space="preserve">If access to banks accounts is an issue for the people you work with, it would be great to see you there to share your views. If you are unable to attend, yet would like to input to the discussion, please email either </w:t>
                  </w:r>
                  <w:r w:rsidRPr="0086384B">
                    <w:rPr>
                      <w:rFonts w:ascii="Arial" w:eastAsia="Times New Roman" w:hAnsi="Arial" w:cs="Arial"/>
                      <w:b/>
                      <w:bCs/>
                      <w:color w:val="212121"/>
                      <w:sz w:val="24"/>
                      <w:szCs w:val="24"/>
                      <w:lang w:eastAsia="en-GB"/>
                    </w:rPr>
                    <w:t>ariena.folta@addaction.org.uk</w:t>
                  </w:r>
                  <w:r w:rsidRPr="0086384B">
                    <w:rPr>
                      <w:rFonts w:ascii="Arial" w:eastAsia="Times New Roman" w:hAnsi="Arial" w:cs="Arial"/>
                      <w:color w:val="212121"/>
                      <w:sz w:val="24"/>
                      <w:szCs w:val="24"/>
                      <w:lang w:eastAsia="en-GB"/>
                    </w:rPr>
                    <w:t xml:space="preserve"> or </w:t>
                  </w:r>
                  <w:r w:rsidRPr="0086384B">
                    <w:rPr>
                      <w:rFonts w:ascii="Arial" w:eastAsia="Times New Roman" w:hAnsi="Arial" w:cs="Arial"/>
                      <w:b/>
                      <w:bCs/>
                      <w:color w:val="212121"/>
                      <w:sz w:val="24"/>
                      <w:szCs w:val="24"/>
                      <w:lang w:eastAsia="en-GB"/>
                    </w:rPr>
                    <w:t>donna.willison@wearestreetlife.org</w:t>
                  </w:r>
                  <w:r w:rsidRPr="0086384B">
                    <w:rPr>
                      <w:rFonts w:ascii="Arial" w:eastAsia="Times New Roman" w:hAnsi="Arial" w:cs="Arial"/>
                      <w:color w:val="212121"/>
                      <w:sz w:val="24"/>
                      <w:szCs w:val="24"/>
                      <w:lang w:eastAsia="en-GB"/>
                    </w:rPr>
                    <w:t xml:space="preserve"> and we will contribute on your behalf and share feedback with you.</w:t>
                  </w:r>
                  <w:r w:rsidRPr="0086384B">
                    <w:rPr>
                      <w:rFonts w:ascii="Arial" w:eastAsia="Times New Roman" w:hAnsi="Arial" w:cs="Arial"/>
                      <w:color w:val="212121"/>
                      <w:sz w:val="24"/>
                      <w:szCs w:val="24"/>
                      <w:lang w:eastAsia="en-GB"/>
                    </w:rPr>
                    <w:br/>
                  </w:r>
                  <w:r w:rsidRPr="0086384B">
                    <w:rPr>
                      <w:rFonts w:ascii="Arial" w:eastAsia="Times New Roman" w:hAnsi="Arial" w:cs="Arial"/>
                      <w:color w:val="212121"/>
                      <w:sz w:val="24"/>
                      <w:szCs w:val="24"/>
                      <w:lang w:eastAsia="en-GB"/>
                    </w:rPr>
                    <w:br/>
                    <w:t xml:space="preserve">Please find registration and further details </w:t>
                  </w:r>
                  <w:hyperlink r:id="rId8" w:tgtFrame="_blank" w:history="1">
                    <w:r w:rsidRPr="0086384B">
                      <w:rPr>
                        <w:rFonts w:ascii="Arial" w:eastAsia="Times New Roman" w:hAnsi="Arial" w:cs="Arial"/>
                        <w:b/>
                        <w:bCs/>
                        <w:color w:val="B22222"/>
                        <w:sz w:val="24"/>
                        <w:szCs w:val="24"/>
                        <w:u w:val="single"/>
                        <w:lang w:eastAsia="en-GB"/>
                      </w:rPr>
                      <w:t>here</w:t>
                    </w:r>
                  </w:hyperlink>
                  <w:r w:rsidRPr="0086384B">
                    <w:rPr>
                      <w:rFonts w:ascii="Arial" w:eastAsia="Times New Roman" w:hAnsi="Arial" w:cs="Arial"/>
                      <w:b/>
                      <w:bCs/>
                      <w:color w:val="B22222"/>
                      <w:sz w:val="24"/>
                      <w:szCs w:val="24"/>
                      <w:lang w:eastAsia="en-GB"/>
                    </w:rPr>
                    <w:t>. </w:t>
                  </w:r>
                  <w:r w:rsidRPr="0086384B">
                    <w:rPr>
                      <w:rFonts w:ascii="Arial" w:eastAsia="Times New Roman" w:hAnsi="Arial" w:cs="Arial"/>
                      <w:color w:val="212121"/>
                      <w:sz w:val="24"/>
                      <w:szCs w:val="24"/>
                      <w:lang w:eastAsia="en-GB"/>
                    </w:rPr>
                    <w:br/>
                  </w:r>
                  <w:r w:rsidRPr="0086384B">
                    <w:rPr>
                      <w:rFonts w:ascii="Arial" w:eastAsia="Times New Roman" w:hAnsi="Arial" w:cs="Arial"/>
                      <w:color w:val="212121"/>
                      <w:sz w:val="24"/>
                      <w:szCs w:val="24"/>
                      <w:lang w:eastAsia="en-GB"/>
                    </w:rPr>
                    <w:br/>
                    <w:t>Many thanks and we look forward to hearing from you.</w:t>
                  </w:r>
                </w:p>
                <w:p w:rsidR="0086384B" w:rsidRPr="0086384B" w:rsidRDefault="0086384B" w:rsidP="0086384B">
                  <w:pPr>
                    <w:spacing w:before="100" w:beforeAutospacing="1" w:after="100" w:afterAutospacing="1" w:line="240" w:lineRule="auto"/>
                    <w:rPr>
                      <w:rFonts w:ascii="Arial" w:eastAsia="Times New Roman" w:hAnsi="Arial" w:cs="Arial"/>
                      <w:color w:val="3C3C3C"/>
                      <w:sz w:val="24"/>
                      <w:szCs w:val="24"/>
                      <w:lang w:eastAsia="en-GB"/>
                    </w:rPr>
                  </w:pPr>
                  <w:bookmarkStart w:id="0" w:name="_GoBack"/>
                  <w:bookmarkEnd w:id="0"/>
                  <w:r w:rsidRPr="0086384B">
                    <w:rPr>
                      <w:rFonts w:ascii="Arial" w:eastAsia="Times New Roman" w:hAnsi="Arial" w:cs="Arial"/>
                      <w:color w:val="212121"/>
                      <w:lang w:eastAsia="en-GB"/>
                    </w:rPr>
                    <w:br/>
                    <w:t> </w:t>
                  </w:r>
                </w:p>
              </w:tc>
            </w:tr>
          </w:tbl>
          <w:p w:rsidR="0086384B" w:rsidRPr="0086384B" w:rsidRDefault="0086384B" w:rsidP="0086384B">
            <w:pPr>
              <w:spacing w:after="0" w:line="240" w:lineRule="auto"/>
              <w:jc w:val="center"/>
              <w:rPr>
                <w:rFonts w:ascii="Arial" w:eastAsia="Times New Roman" w:hAnsi="Arial" w:cs="Arial"/>
                <w:color w:val="000000"/>
                <w:sz w:val="24"/>
                <w:szCs w:val="24"/>
                <w:lang w:eastAsia="en-GB"/>
              </w:rPr>
            </w:pPr>
          </w:p>
        </w:tc>
      </w:tr>
    </w:tbl>
    <w:p w:rsidR="001C5907" w:rsidRDefault="001C5907"/>
    <w:sectPr w:rsidR="001C5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4B"/>
    <w:rsid w:val="001C5907"/>
    <w:rsid w:val="0086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D71C"/>
  <w15:chartTrackingRefBased/>
  <w15:docId w15:val="{FA826C70-3DAB-4825-9BE7-87FA9F7A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blackpool-wyre-and-fylde-frontline-network-universal-credit-focus-group-tickets-89216921213" TargetMode="External"/><Relationship Id="rId3" Type="http://schemas.openxmlformats.org/officeDocument/2006/relationships/webSettings" Target="webSettings.xml"/><Relationship Id="rId7" Type="http://schemas.openxmlformats.org/officeDocument/2006/relationships/hyperlink" Target="https://www.eventbrite.co.uk/e/blackpool-wyre-and-fylde-frontline-network-universal-credit-focus-group-tickets-89216921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wearestreetlif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1</cp:revision>
  <dcterms:created xsi:type="dcterms:W3CDTF">2020-02-17T14:55:00Z</dcterms:created>
  <dcterms:modified xsi:type="dcterms:W3CDTF">2020-02-17T14:56:00Z</dcterms:modified>
</cp:coreProperties>
</file>